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864BF" w:rsidRPr="002B7380" w:rsidTr="00520608">
        <w:trPr>
          <w:trHeight w:val="1275"/>
        </w:trPr>
        <w:tc>
          <w:tcPr>
            <w:tcW w:w="4536" w:type="dxa"/>
          </w:tcPr>
          <w:p w:rsidR="005864BF" w:rsidRDefault="005864BF" w:rsidP="00520608">
            <w:pPr>
              <w:jc w:val="center"/>
              <w:rPr>
                <w:b/>
                <w:sz w:val="20"/>
                <w:lang w:val="en-US"/>
              </w:rPr>
            </w:pPr>
          </w:p>
          <w:p w:rsidR="005864BF" w:rsidRPr="00906451" w:rsidRDefault="005864BF" w:rsidP="005206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5864BF" w:rsidRPr="00906451" w:rsidRDefault="005864BF" w:rsidP="0052060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5864BF" w:rsidRPr="00906451" w:rsidRDefault="005864BF" w:rsidP="005206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5864BF" w:rsidRPr="00EA2384" w:rsidRDefault="005864BF" w:rsidP="0052060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864BF" w:rsidRDefault="005864BF" w:rsidP="005206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864BF" w:rsidRDefault="005864BF" w:rsidP="005206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864BF" w:rsidRPr="00807621" w:rsidRDefault="005864BF" w:rsidP="005206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864BF" w:rsidRDefault="005864BF" w:rsidP="005206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864BF" w:rsidRDefault="005864BF" w:rsidP="00520608">
            <w:pPr>
              <w:jc w:val="center"/>
              <w:rPr>
                <w:b/>
                <w:sz w:val="20"/>
                <w:lang w:val="en-US"/>
              </w:rPr>
            </w:pPr>
          </w:p>
          <w:p w:rsidR="005864BF" w:rsidRPr="00906451" w:rsidRDefault="005864BF" w:rsidP="0052060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864BF" w:rsidRPr="00906451" w:rsidRDefault="005864BF" w:rsidP="00520608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864BF" w:rsidRPr="00906451" w:rsidRDefault="005864BF" w:rsidP="0052060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5864BF" w:rsidRPr="00EA2384" w:rsidRDefault="005864BF" w:rsidP="0052060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864BF" w:rsidRDefault="005864BF" w:rsidP="005206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864BF" w:rsidRDefault="005864BF" w:rsidP="005206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864BF" w:rsidRPr="00807621" w:rsidRDefault="005864BF" w:rsidP="005206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864BF" w:rsidRPr="00C60614" w:rsidTr="00520608">
        <w:trPr>
          <w:trHeight w:val="177"/>
        </w:trPr>
        <w:tc>
          <w:tcPr>
            <w:tcW w:w="5246" w:type="dxa"/>
            <w:gridSpan w:val="2"/>
          </w:tcPr>
          <w:p w:rsidR="005864BF" w:rsidRDefault="005864BF" w:rsidP="0052060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864BF" w:rsidRDefault="005864BF" w:rsidP="00520608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864BF" w:rsidRDefault="005864BF" w:rsidP="00520608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5864BF" w:rsidRPr="00C60614" w:rsidRDefault="005864BF" w:rsidP="00520608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36</w:t>
            </w:r>
          </w:p>
          <w:p w:rsidR="005864BF" w:rsidRPr="00006D98" w:rsidRDefault="005864BF" w:rsidP="00520608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864BF" w:rsidRDefault="005864BF" w:rsidP="005206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864BF" w:rsidRDefault="005864BF" w:rsidP="00520608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5864BF" w:rsidRDefault="005864BF" w:rsidP="00520608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5864BF" w:rsidRDefault="005864BF" w:rsidP="00520608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21 июня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5864BF" w:rsidRPr="00C60614" w:rsidRDefault="005864BF" w:rsidP="00520608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5864BF" w:rsidRDefault="009C72D4" w:rsidP="005864BF">
      <w:pPr>
        <w:ind w:right="-1"/>
        <w:jc w:val="center"/>
        <w:rPr>
          <w:sz w:val="28"/>
          <w:szCs w:val="28"/>
          <w:shd w:val="clear" w:color="auto" w:fill="FFFFFF"/>
        </w:rPr>
      </w:pPr>
      <w:r w:rsidRPr="00E24D3C">
        <w:rPr>
          <w:sz w:val="28"/>
          <w:szCs w:val="28"/>
          <w:lang w:val="tt-RU"/>
        </w:rPr>
        <w:t>О назначении общественных обсуждений в форме общественных слушаний</w:t>
      </w:r>
      <w:r w:rsidR="00E24D3C">
        <w:rPr>
          <w:sz w:val="28"/>
          <w:szCs w:val="28"/>
          <w:lang w:val="tt-RU"/>
        </w:rPr>
        <w:t xml:space="preserve"> </w:t>
      </w:r>
      <w:r w:rsidR="00374E0F" w:rsidRPr="00E24D3C">
        <w:rPr>
          <w:sz w:val="28"/>
          <w:szCs w:val="28"/>
          <w:shd w:val="clear" w:color="auto" w:fill="FFFFFF"/>
        </w:rPr>
        <w:t>проектной</w:t>
      </w:r>
      <w:r w:rsidR="00E24D3C">
        <w:rPr>
          <w:sz w:val="28"/>
          <w:szCs w:val="28"/>
          <w:shd w:val="clear" w:color="auto" w:fill="FFFFFF"/>
        </w:rPr>
        <w:t xml:space="preserve"> </w:t>
      </w:r>
      <w:r w:rsidR="00374E0F" w:rsidRPr="00E24D3C">
        <w:rPr>
          <w:sz w:val="28"/>
          <w:szCs w:val="28"/>
          <w:shd w:val="clear" w:color="auto" w:fill="FFFFFF"/>
        </w:rPr>
        <w:t xml:space="preserve">документации, включая материалы оценки воздействия </w:t>
      </w:r>
    </w:p>
    <w:p w:rsidR="005864BF" w:rsidRDefault="00374E0F" w:rsidP="005864BF">
      <w:pPr>
        <w:ind w:right="-1"/>
        <w:jc w:val="center"/>
        <w:rPr>
          <w:sz w:val="28"/>
          <w:szCs w:val="28"/>
        </w:rPr>
      </w:pPr>
      <w:r w:rsidRPr="00E24D3C">
        <w:rPr>
          <w:sz w:val="28"/>
          <w:szCs w:val="28"/>
          <w:shd w:val="clear" w:color="auto" w:fill="FFFFFF"/>
        </w:rPr>
        <w:t xml:space="preserve">на окружающую среду (ОВОС), </w:t>
      </w:r>
      <w:r w:rsidR="009C72D4" w:rsidRPr="00E24D3C">
        <w:rPr>
          <w:bCs/>
          <w:sz w:val="28"/>
          <w:szCs w:val="28"/>
        </w:rPr>
        <w:t>по объекту</w:t>
      </w:r>
      <w:r w:rsidR="00D67687" w:rsidRPr="00E24D3C">
        <w:rPr>
          <w:bCs/>
          <w:sz w:val="28"/>
          <w:szCs w:val="28"/>
        </w:rPr>
        <w:t xml:space="preserve"> </w:t>
      </w:r>
      <w:r w:rsidR="009C72D4" w:rsidRPr="00E24D3C">
        <w:rPr>
          <w:bCs/>
          <w:sz w:val="28"/>
          <w:szCs w:val="28"/>
        </w:rPr>
        <w:t>государственной экологической экспертизы:</w:t>
      </w:r>
      <w:r w:rsidR="00E24D3C">
        <w:rPr>
          <w:bCs/>
          <w:sz w:val="28"/>
          <w:szCs w:val="28"/>
        </w:rPr>
        <w:t xml:space="preserve"> </w:t>
      </w:r>
      <w:r w:rsidR="00D040F4" w:rsidRPr="00E24D3C">
        <w:rPr>
          <w:sz w:val="28"/>
          <w:szCs w:val="28"/>
        </w:rPr>
        <w:t>«</w:t>
      </w:r>
      <w:r w:rsidR="0037009F" w:rsidRPr="00E24D3C">
        <w:rPr>
          <w:sz w:val="28"/>
          <w:szCs w:val="28"/>
        </w:rPr>
        <w:t>Комбинированная установка гидрокрекинга. Секция</w:t>
      </w:r>
    </w:p>
    <w:p w:rsidR="005864BF" w:rsidRDefault="0037009F" w:rsidP="005864BF">
      <w:pPr>
        <w:ind w:right="-1"/>
        <w:jc w:val="center"/>
        <w:rPr>
          <w:sz w:val="28"/>
          <w:szCs w:val="28"/>
        </w:rPr>
      </w:pPr>
      <w:r w:rsidRPr="00E24D3C">
        <w:rPr>
          <w:sz w:val="28"/>
          <w:szCs w:val="28"/>
        </w:rPr>
        <w:t xml:space="preserve"> гидрокрекинга и сопутствующие объекты общезаводского хозяйства </w:t>
      </w:r>
    </w:p>
    <w:p w:rsidR="005864BF" w:rsidRDefault="00D040F4" w:rsidP="005864BF">
      <w:pPr>
        <w:ind w:right="-1"/>
        <w:jc w:val="center"/>
        <w:rPr>
          <w:sz w:val="28"/>
          <w:szCs w:val="28"/>
        </w:rPr>
      </w:pPr>
      <w:r w:rsidRPr="00E24D3C">
        <w:rPr>
          <w:sz w:val="28"/>
          <w:szCs w:val="28"/>
        </w:rPr>
        <w:t>«Комплекса</w:t>
      </w:r>
      <w:r w:rsidR="0037009F" w:rsidRPr="00E24D3C">
        <w:rPr>
          <w:sz w:val="28"/>
          <w:szCs w:val="28"/>
        </w:rPr>
        <w:t xml:space="preserve"> </w:t>
      </w:r>
      <w:r w:rsidRPr="00E24D3C">
        <w:rPr>
          <w:sz w:val="28"/>
          <w:szCs w:val="28"/>
        </w:rPr>
        <w:t>нефтеперерабатывающих</w:t>
      </w:r>
      <w:r w:rsidR="00E24D3C">
        <w:rPr>
          <w:sz w:val="28"/>
          <w:szCs w:val="28"/>
        </w:rPr>
        <w:t xml:space="preserve"> </w:t>
      </w:r>
      <w:r w:rsidRPr="00E24D3C">
        <w:rPr>
          <w:sz w:val="28"/>
          <w:szCs w:val="28"/>
        </w:rPr>
        <w:t xml:space="preserve">и нефтехимических заводов» </w:t>
      </w:r>
    </w:p>
    <w:p w:rsidR="00152C33" w:rsidRPr="00E24D3C" w:rsidRDefault="0037009F" w:rsidP="005864BF">
      <w:pPr>
        <w:ind w:right="-1"/>
        <w:jc w:val="center"/>
        <w:rPr>
          <w:sz w:val="28"/>
          <w:szCs w:val="28"/>
        </w:rPr>
      </w:pPr>
      <w:r w:rsidRPr="00E24D3C">
        <w:rPr>
          <w:sz w:val="28"/>
          <w:szCs w:val="28"/>
        </w:rPr>
        <w:t>г. Нижнекамск</w:t>
      </w:r>
      <w:r w:rsidR="00D040F4" w:rsidRPr="00E24D3C">
        <w:rPr>
          <w:sz w:val="28"/>
          <w:szCs w:val="28"/>
        </w:rPr>
        <w:t>»</w:t>
      </w:r>
    </w:p>
    <w:p w:rsidR="00374E0F" w:rsidRPr="00E24D3C" w:rsidRDefault="00374E0F" w:rsidP="00E24D3C">
      <w:pPr>
        <w:jc w:val="center"/>
        <w:rPr>
          <w:bCs/>
          <w:sz w:val="28"/>
          <w:szCs w:val="28"/>
        </w:rPr>
      </w:pPr>
    </w:p>
    <w:p w:rsidR="00E86B2B" w:rsidRPr="00E24D3C" w:rsidRDefault="00E86B2B" w:rsidP="00E24D3C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E24D3C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E24D3C">
        <w:rPr>
          <w:sz w:val="28"/>
          <w:szCs w:val="28"/>
        </w:rPr>
        <w:t xml:space="preserve"> </w:t>
      </w:r>
      <w:r w:rsidRPr="00E24D3C">
        <w:rPr>
          <w:sz w:val="28"/>
          <w:szCs w:val="28"/>
        </w:rPr>
        <w:t xml:space="preserve">общественности в процессе оценки воздействия на окружающую среду, </w:t>
      </w:r>
      <w:r w:rsidR="005864BF">
        <w:rPr>
          <w:sz w:val="28"/>
          <w:szCs w:val="28"/>
        </w:rPr>
        <w:t xml:space="preserve">                    </w:t>
      </w:r>
      <w:r w:rsidRPr="00E24D3C">
        <w:rPr>
          <w:sz w:val="28"/>
          <w:szCs w:val="28"/>
        </w:rPr>
        <w:t>в соответствии</w:t>
      </w:r>
      <w:r w:rsidR="00EE709A" w:rsidRPr="00E24D3C">
        <w:rPr>
          <w:sz w:val="28"/>
          <w:szCs w:val="28"/>
        </w:rPr>
        <w:t xml:space="preserve"> </w:t>
      </w:r>
      <w:r w:rsidRPr="00E24D3C">
        <w:rPr>
          <w:sz w:val="28"/>
          <w:szCs w:val="28"/>
        </w:rPr>
        <w:t xml:space="preserve">со статьей 28 Федерального закона от </w:t>
      </w:r>
      <w:r w:rsidR="006F7D04" w:rsidRPr="00E24D3C">
        <w:rPr>
          <w:sz w:val="28"/>
          <w:szCs w:val="28"/>
        </w:rPr>
        <w:t>0</w:t>
      </w:r>
      <w:r w:rsidRPr="00E24D3C">
        <w:rPr>
          <w:sz w:val="28"/>
          <w:szCs w:val="28"/>
        </w:rPr>
        <w:t>6 октября 2003 года</w:t>
      </w:r>
      <w:r w:rsidR="00EE709A" w:rsidRPr="00E24D3C">
        <w:rPr>
          <w:sz w:val="28"/>
          <w:szCs w:val="28"/>
        </w:rPr>
        <w:t xml:space="preserve"> </w:t>
      </w:r>
      <w:r w:rsidR="005864BF">
        <w:rPr>
          <w:sz w:val="28"/>
          <w:szCs w:val="28"/>
        </w:rPr>
        <w:t xml:space="preserve">                 </w:t>
      </w:r>
      <w:r w:rsidRPr="00E24D3C"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5864BF">
        <w:rPr>
          <w:sz w:val="28"/>
          <w:szCs w:val="28"/>
        </w:rPr>
        <w:t xml:space="preserve">                </w:t>
      </w:r>
      <w:r w:rsidRPr="00E24D3C">
        <w:rPr>
          <w:sz w:val="28"/>
          <w:szCs w:val="28"/>
        </w:rPr>
        <w:t xml:space="preserve">в Российской Федерации», Федеральным законом от </w:t>
      </w:r>
      <w:r w:rsidR="006F7D04" w:rsidRPr="00E24D3C">
        <w:rPr>
          <w:sz w:val="28"/>
          <w:szCs w:val="28"/>
        </w:rPr>
        <w:t xml:space="preserve">23 ноября </w:t>
      </w:r>
      <w:r w:rsidRPr="00E24D3C">
        <w:rPr>
          <w:sz w:val="28"/>
          <w:szCs w:val="28"/>
        </w:rPr>
        <w:t xml:space="preserve">1995 </w:t>
      </w:r>
      <w:r w:rsidR="006F7D04" w:rsidRPr="00E24D3C">
        <w:rPr>
          <w:sz w:val="28"/>
          <w:szCs w:val="28"/>
        </w:rPr>
        <w:t xml:space="preserve">года </w:t>
      </w:r>
      <w:r w:rsidR="005864BF">
        <w:rPr>
          <w:sz w:val="28"/>
          <w:szCs w:val="28"/>
        </w:rPr>
        <w:t xml:space="preserve">                  </w:t>
      </w:r>
      <w:r w:rsidRPr="00E24D3C">
        <w:rPr>
          <w:sz w:val="28"/>
          <w:szCs w:val="28"/>
        </w:rPr>
        <w:t>№ 174-ФЗ</w:t>
      </w:r>
      <w:r w:rsidR="00EE709A" w:rsidRPr="00E24D3C">
        <w:rPr>
          <w:sz w:val="28"/>
          <w:szCs w:val="28"/>
        </w:rPr>
        <w:t xml:space="preserve"> </w:t>
      </w:r>
      <w:r w:rsidRPr="00E24D3C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E24D3C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E24D3C">
        <w:rPr>
          <w:sz w:val="28"/>
          <w:szCs w:val="28"/>
        </w:rPr>
        <w:t xml:space="preserve"> об оценке воздействия</w:t>
      </w:r>
      <w:proofErr w:type="gramEnd"/>
      <w:r w:rsidRPr="00E24D3C">
        <w:rPr>
          <w:sz w:val="28"/>
          <w:szCs w:val="28"/>
        </w:rPr>
        <w:t xml:space="preserve"> намечаемой хозяйственной и иной деятельности на окружающую среду</w:t>
      </w:r>
      <w:r w:rsidR="00EE709A" w:rsidRPr="00E24D3C">
        <w:rPr>
          <w:sz w:val="28"/>
          <w:szCs w:val="28"/>
        </w:rPr>
        <w:t xml:space="preserve"> </w:t>
      </w:r>
      <w:r w:rsidRPr="00E24D3C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E24D3C">
        <w:rPr>
          <w:sz w:val="28"/>
          <w:szCs w:val="28"/>
        </w:rPr>
        <w:t>Госкомэкологии</w:t>
      </w:r>
      <w:proofErr w:type="spellEnd"/>
      <w:r w:rsidRPr="00E24D3C">
        <w:rPr>
          <w:sz w:val="28"/>
          <w:szCs w:val="28"/>
        </w:rPr>
        <w:t xml:space="preserve"> Российской Федерации от 16.05.2000</w:t>
      </w:r>
      <w:r w:rsidR="006F7D04" w:rsidRPr="00E24D3C">
        <w:rPr>
          <w:sz w:val="28"/>
          <w:szCs w:val="28"/>
        </w:rPr>
        <w:t xml:space="preserve"> </w:t>
      </w:r>
      <w:r w:rsidRPr="00E24D3C">
        <w:rPr>
          <w:sz w:val="28"/>
          <w:szCs w:val="28"/>
        </w:rPr>
        <w:t>№ 372, решением Нижнекамского городского Совета от 13</w:t>
      </w:r>
      <w:r w:rsidR="006F7D04" w:rsidRPr="00E24D3C">
        <w:rPr>
          <w:sz w:val="28"/>
          <w:szCs w:val="28"/>
        </w:rPr>
        <w:t xml:space="preserve"> октября </w:t>
      </w:r>
      <w:r w:rsidRPr="00E24D3C">
        <w:rPr>
          <w:sz w:val="28"/>
          <w:szCs w:val="28"/>
        </w:rPr>
        <w:t xml:space="preserve">2006 </w:t>
      </w:r>
      <w:r w:rsidR="006F7D04" w:rsidRPr="00E24D3C">
        <w:rPr>
          <w:sz w:val="28"/>
          <w:szCs w:val="28"/>
        </w:rPr>
        <w:t xml:space="preserve">года </w:t>
      </w:r>
      <w:r w:rsidRPr="00E24D3C">
        <w:rPr>
          <w:sz w:val="28"/>
          <w:szCs w:val="28"/>
        </w:rPr>
        <w:t>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E24D3C" w:rsidRDefault="00E24D3C" w:rsidP="00E24D3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6B2B" w:rsidRPr="00E24D3C">
        <w:rPr>
          <w:sz w:val="28"/>
          <w:szCs w:val="28"/>
        </w:rPr>
        <w:t xml:space="preserve">Назначить </w:t>
      </w:r>
      <w:r w:rsidR="00E86B2B" w:rsidRPr="00E24D3C">
        <w:rPr>
          <w:sz w:val="28"/>
          <w:szCs w:val="28"/>
          <w:lang w:val="tt-RU"/>
        </w:rPr>
        <w:t xml:space="preserve">общественные обсуждения в форме общественных слушаний </w:t>
      </w:r>
      <w:r w:rsidR="00374E0F" w:rsidRPr="00E24D3C">
        <w:rPr>
          <w:sz w:val="28"/>
          <w:szCs w:val="28"/>
          <w:shd w:val="clear" w:color="auto" w:fill="FFFFFF"/>
        </w:rPr>
        <w:t xml:space="preserve">проектной документации, включая материалы оценки воздействия </w:t>
      </w:r>
      <w:r w:rsidR="005864BF">
        <w:rPr>
          <w:sz w:val="28"/>
          <w:szCs w:val="28"/>
          <w:shd w:val="clear" w:color="auto" w:fill="FFFFFF"/>
        </w:rPr>
        <w:t xml:space="preserve">            </w:t>
      </w:r>
      <w:r w:rsidR="00374E0F" w:rsidRPr="00E24D3C">
        <w:rPr>
          <w:sz w:val="28"/>
          <w:szCs w:val="28"/>
          <w:shd w:val="clear" w:color="auto" w:fill="FFFFFF"/>
        </w:rPr>
        <w:t xml:space="preserve">на окружающую среду (ОВОС), </w:t>
      </w:r>
      <w:r w:rsidR="00E86B2B" w:rsidRPr="00E24D3C">
        <w:rPr>
          <w:sz w:val="28"/>
          <w:szCs w:val="28"/>
          <w:lang w:val="tt-RU"/>
        </w:rPr>
        <w:t xml:space="preserve">по </w:t>
      </w:r>
      <w:r w:rsidR="00D171BB" w:rsidRPr="00E24D3C">
        <w:rPr>
          <w:bCs/>
          <w:sz w:val="28"/>
          <w:szCs w:val="28"/>
        </w:rPr>
        <w:t>объект</w:t>
      </w:r>
      <w:r w:rsidR="009C72D4" w:rsidRPr="00E24D3C">
        <w:rPr>
          <w:bCs/>
          <w:sz w:val="28"/>
          <w:szCs w:val="28"/>
        </w:rPr>
        <w:t xml:space="preserve">у государственной экологической экспертизы: </w:t>
      </w:r>
      <w:r w:rsidR="0037009F" w:rsidRPr="00E24D3C">
        <w:rPr>
          <w:sz w:val="28"/>
          <w:szCs w:val="28"/>
        </w:rPr>
        <w:t xml:space="preserve">«Комбинированная установка гидрокрекинга. Секция </w:t>
      </w:r>
      <w:r w:rsidR="005864BF">
        <w:rPr>
          <w:sz w:val="28"/>
          <w:szCs w:val="28"/>
        </w:rPr>
        <w:t xml:space="preserve">                             </w:t>
      </w:r>
      <w:r w:rsidR="0037009F" w:rsidRPr="00E24D3C">
        <w:rPr>
          <w:sz w:val="28"/>
          <w:szCs w:val="28"/>
        </w:rPr>
        <w:t>гидрокрекинга и сопутствующие</w:t>
      </w:r>
      <w:r>
        <w:rPr>
          <w:sz w:val="28"/>
          <w:szCs w:val="28"/>
        </w:rPr>
        <w:t xml:space="preserve"> </w:t>
      </w:r>
      <w:r w:rsidR="0037009F" w:rsidRPr="00E24D3C">
        <w:rPr>
          <w:sz w:val="28"/>
          <w:szCs w:val="28"/>
        </w:rPr>
        <w:t>объекты общезаводского хозяйства</w:t>
      </w:r>
      <w:r w:rsidR="005864BF">
        <w:rPr>
          <w:sz w:val="28"/>
          <w:szCs w:val="28"/>
        </w:rPr>
        <w:t xml:space="preserve">                   </w:t>
      </w:r>
      <w:r w:rsidR="0037009F" w:rsidRPr="00E24D3C">
        <w:rPr>
          <w:sz w:val="28"/>
          <w:szCs w:val="28"/>
        </w:rPr>
        <w:t xml:space="preserve"> «Комплекса нефтеперерабатывающих и нефтехимических заводов» </w:t>
      </w:r>
      <w:r w:rsidR="005864BF">
        <w:rPr>
          <w:sz w:val="28"/>
          <w:szCs w:val="28"/>
        </w:rPr>
        <w:t xml:space="preserve">                            </w:t>
      </w:r>
      <w:r w:rsidR="0037009F" w:rsidRPr="00E24D3C">
        <w:rPr>
          <w:sz w:val="28"/>
          <w:szCs w:val="28"/>
        </w:rPr>
        <w:t>г. Нижнекамск»</w:t>
      </w:r>
      <w:r w:rsidR="00D67687" w:rsidRPr="00E24D3C">
        <w:rPr>
          <w:bCs/>
          <w:sz w:val="28"/>
          <w:szCs w:val="28"/>
        </w:rPr>
        <w:t xml:space="preserve"> </w:t>
      </w:r>
      <w:r w:rsidR="00226128" w:rsidRPr="00E24D3C">
        <w:rPr>
          <w:bCs/>
          <w:sz w:val="28"/>
          <w:szCs w:val="28"/>
        </w:rPr>
        <w:t>(далее – общественные слушания)</w:t>
      </w:r>
      <w:r w:rsidR="00E86B2B" w:rsidRPr="00E24D3C">
        <w:rPr>
          <w:sz w:val="28"/>
          <w:szCs w:val="28"/>
        </w:rPr>
        <w:t>.</w:t>
      </w:r>
    </w:p>
    <w:p w:rsidR="00E86B2B" w:rsidRPr="00E24D3C" w:rsidRDefault="00E86B2B" w:rsidP="00E24D3C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24D3C">
        <w:rPr>
          <w:sz w:val="28"/>
          <w:szCs w:val="28"/>
        </w:rPr>
        <w:t xml:space="preserve">2. Утвердить  состав  комиссии  по  проведению  общественных  </w:t>
      </w:r>
      <w:r w:rsidR="00226128" w:rsidRPr="00E24D3C">
        <w:rPr>
          <w:sz w:val="28"/>
          <w:szCs w:val="28"/>
        </w:rPr>
        <w:t>слушаний</w:t>
      </w:r>
      <w:r w:rsidRPr="00E24D3C">
        <w:rPr>
          <w:sz w:val="28"/>
          <w:szCs w:val="28"/>
        </w:rPr>
        <w:t xml:space="preserve"> (приложение).</w:t>
      </w:r>
    </w:p>
    <w:p w:rsidR="00E86B2B" w:rsidRPr="00E24D3C" w:rsidRDefault="005520CD" w:rsidP="00E24D3C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24D3C">
        <w:rPr>
          <w:sz w:val="28"/>
          <w:szCs w:val="28"/>
        </w:rPr>
        <w:t>3</w:t>
      </w:r>
      <w:r w:rsidR="00E86B2B" w:rsidRPr="00E24D3C">
        <w:rPr>
          <w:sz w:val="28"/>
          <w:szCs w:val="28"/>
        </w:rPr>
        <w:t>. Определить:</w:t>
      </w:r>
    </w:p>
    <w:p w:rsidR="00E86B2B" w:rsidRPr="00E24D3C" w:rsidRDefault="005520CD" w:rsidP="00E24D3C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24D3C">
        <w:rPr>
          <w:sz w:val="28"/>
          <w:szCs w:val="28"/>
        </w:rPr>
        <w:t>3</w:t>
      </w:r>
      <w:r w:rsidR="00E86B2B" w:rsidRPr="00E24D3C">
        <w:rPr>
          <w:sz w:val="28"/>
          <w:szCs w:val="28"/>
        </w:rPr>
        <w:t xml:space="preserve">.1. дата и время проведения общественных </w:t>
      </w:r>
      <w:r w:rsidR="00226128" w:rsidRPr="00E24D3C">
        <w:rPr>
          <w:sz w:val="28"/>
          <w:szCs w:val="28"/>
        </w:rPr>
        <w:t>слушаний</w:t>
      </w:r>
      <w:r w:rsidR="009A1A84" w:rsidRPr="00E24D3C">
        <w:rPr>
          <w:sz w:val="28"/>
          <w:szCs w:val="28"/>
        </w:rPr>
        <w:t>:</w:t>
      </w:r>
      <w:r w:rsidR="00E86B2B" w:rsidRPr="00E24D3C">
        <w:rPr>
          <w:sz w:val="28"/>
          <w:szCs w:val="28"/>
        </w:rPr>
        <w:t xml:space="preserve"> </w:t>
      </w:r>
      <w:r w:rsidR="0037009F" w:rsidRPr="00E24D3C">
        <w:rPr>
          <w:sz w:val="28"/>
          <w:szCs w:val="28"/>
        </w:rPr>
        <w:t>8</w:t>
      </w:r>
      <w:r w:rsidR="00D67687" w:rsidRPr="00E24D3C">
        <w:rPr>
          <w:sz w:val="28"/>
          <w:szCs w:val="28"/>
        </w:rPr>
        <w:t xml:space="preserve"> </w:t>
      </w:r>
      <w:r w:rsidR="00D040F4" w:rsidRPr="00E24D3C">
        <w:rPr>
          <w:sz w:val="28"/>
          <w:szCs w:val="28"/>
        </w:rPr>
        <w:t>ию</w:t>
      </w:r>
      <w:r w:rsidR="0037009F" w:rsidRPr="00E24D3C">
        <w:rPr>
          <w:sz w:val="28"/>
          <w:szCs w:val="28"/>
        </w:rPr>
        <w:t>л</w:t>
      </w:r>
      <w:r w:rsidR="00D040F4" w:rsidRPr="00E24D3C">
        <w:rPr>
          <w:sz w:val="28"/>
          <w:szCs w:val="28"/>
        </w:rPr>
        <w:t>я</w:t>
      </w:r>
      <w:r w:rsidR="00EE709A" w:rsidRPr="00E24D3C">
        <w:rPr>
          <w:sz w:val="28"/>
          <w:szCs w:val="28"/>
        </w:rPr>
        <w:t xml:space="preserve"> </w:t>
      </w:r>
      <w:r w:rsidR="00E86B2B" w:rsidRPr="00E24D3C">
        <w:rPr>
          <w:sz w:val="28"/>
          <w:szCs w:val="28"/>
        </w:rPr>
        <w:t>20</w:t>
      </w:r>
      <w:r w:rsidR="009A1A84" w:rsidRPr="00E24D3C">
        <w:rPr>
          <w:sz w:val="28"/>
          <w:szCs w:val="28"/>
        </w:rPr>
        <w:t>2</w:t>
      </w:r>
      <w:r w:rsidR="006F7D04" w:rsidRPr="00E24D3C">
        <w:rPr>
          <w:sz w:val="28"/>
          <w:szCs w:val="28"/>
        </w:rPr>
        <w:t>1</w:t>
      </w:r>
      <w:r w:rsidR="00E86B2B" w:rsidRPr="00E24D3C">
        <w:rPr>
          <w:sz w:val="28"/>
          <w:szCs w:val="28"/>
        </w:rPr>
        <w:t xml:space="preserve"> года </w:t>
      </w:r>
      <w:r w:rsidR="00D040F4" w:rsidRPr="00E24D3C">
        <w:rPr>
          <w:sz w:val="28"/>
          <w:szCs w:val="28"/>
        </w:rPr>
        <w:t xml:space="preserve">        </w:t>
      </w:r>
      <w:r w:rsidR="00E86B2B" w:rsidRPr="00E24D3C">
        <w:rPr>
          <w:sz w:val="28"/>
          <w:szCs w:val="28"/>
        </w:rPr>
        <w:t>в 1</w:t>
      </w:r>
      <w:r w:rsidR="00D040F4" w:rsidRPr="00E24D3C">
        <w:rPr>
          <w:sz w:val="28"/>
          <w:szCs w:val="28"/>
        </w:rPr>
        <w:t>6</w:t>
      </w:r>
      <w:r w:rsidR="00E86B2B" w:rsidRPr="00E24D3C">
        <w:rPr>
          <w:sz w:val="28"/>
          <w:szCs w:val="28"/>
        </w:rPr>
        <w:t xml:space="preserve"> час. 00 мин.;</w:t>
      </w:r>
    </w:p>
    <w:p w:rsidR="002F52E7" w:rsidRPr="00E24D3C" w:rsidRDefault="005520CD" w:rsidP="00E24D3C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24D3C">
        <w:rPr>
          <w:sz w:val="28"/>
          <w:szCs w:val="28"/>
        </w:rPr>
        <w:t>3</w:t>
      </w:r>
      <w:r w:rsidR="00E86B2B" w:rsidRPr="00E24D3C">
        <w:rPr>
          <w:sz w:val="28"/>
          <w:szCs w:val="28"/>
        </w:rPr>
        <w:t xml:space="preserve">.2. место проведения общественных </w:t>
      </w:r>
      <w:r w:rsidR="00226128" w:rsidRPr="00E24D3C">
        <w:rPr>
          <w:sz w:val="28"/>
          <w:szCs w:val="28"/>
        </w:rPr>
        <w:t>слушаний</w:t>
      </w:r>
      <w:r w:rsidR="00E86B2B" w:rsidRPr="00E24D3C">
        <w:rPr>
          <w:sz w:val="28"/>
          <w:szCs w:val="28"/>
        </w:rPr>
        <w:t xml:space="preserve">: </w:t>
      </w:r>
      <w:r w:rsidR="009A1A84" w:rsidRPr="00E24D3C">
        <w:rPr>
          <w:sz w:val="28"/>
          <w:szCs w:val="28"/>
        </w:rPr>
        <w:t xml:space="preserve">Российская Федерация. Республика Татарстан, </w:t>
      </w:r>
      <w:r w:rsidR="00E86B2B" w:rsidRPr="00E24D3C">
        <w:rPr>
          <w:sz w:val="28"/>
          <w:szCs w:val="28"/>
        </w:rPr>
        <w:t xml:space="preserve">г. Нижнекамск, </w:t>
      </w:r>
      <w:r w:rsidR="002F52E7" w:rsidRPr="00E24D3C">
        <w:rPr>
          <w:sz w:val="28"/>
          <w:szCs w:val="28"/>
        </w:rPr>
        <w:t xml:space="preserve">пр. Мира, д. 45, муниципальное </w:t>
      </w:r>
      <w:r w:rsidR="002F52E7" w:rsidRPr="00E24D3C">
        <w:rPr>
          <w:sz w:val="28"/>
          <w:szCs w:val="28"/>
        </w:rPr>
        <w:lastRenderedPageBreak/>
        <w:t xml:space="preserve">бюджетное общеобразовательное учреждение «Средняя общеобразовательная школа № 28»; </w:t>
      </w:r>
    </w:p>
    <w:p w:rsidR="00E86B2B" w:rsidRPr="00E24D3C" w:rsidRDefault="005520CD" w:rsidP="00E24D3C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24D3C">
        <w:rPr>
          <w:sz w:val="28"/>
          <w:szCs w:val="28"/>
        </w:rPr>
        <w:t>3</w:t>
      </w:r>
      <w:r w:rsidR="00E86B2B" w:rsidRPr="00E24D3C">
        <w:rPr>
          <w:sz w:val="28"/>
          <w:szCs w:val="28"/>
        </w:rPr>
        <w:t xml:space="preserve">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9B74A9" w:rsidRPr="00E24D3C" w:rsidRDefault="00E24D3C" w:rsidP="00E24D3C">
      <w:pPr>
        <w:tabs>
          <w:tab w:val="left" w:pos="0"/>
          <w:tab w:val="left" w:pos="709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E86B2B" w:rsidRPr="00E24D3C">
        <w:rPr>
          <w:sz w:val="28"/>
          <w:szCs w:val="28"/>
        </w:rPr>
        <w:t xml:space="preserve">посредством почтовой связи: </w:t>
      </w:r>
      <w:r w:rsidR="007F4EC2" w:rsidRPr="00E24D3C">
        <w:rPr>
          <w:sz w:val="28"/>
          <w:szCs w:val="28"/>
        </w:rPr>
        <w:t xml:space="preserve">423450, Российская Федерация, </w:t>
      </w:r>
      <w:r w:rsidR="009B74A9" w:rsidRPr="00E24D3C">
        <w:rPr>
          <w:sz w:val="28"/>
          <w:szCs w:val="28"/>
        </w:rPr>
        <w:t xml:space="preserve">Республика </w:t>
      </w:r>
      <w:r w:rsidR="007F4EC2" w:rsidRPr="00E24D3C">
        <w:rPr>
          <w:sz w:val="28"/>
          <w:szCs w:val="28"/>
        </w:rPr>
        <w:t>Татарстан, г.</w:t>
      </w:r>
      <w:r w:rsidR="009B74A9" w:rsidRPr="00E24D3C">
        <w:rPr>
          <w:sz w:val="28"/>
          <w:szCs w:val="28"/>
        </w:rPr>
        <w:t xml:space="preserve"> </w:t>
      </w:r>
      <w:r w:rsidR="007F4EC2" w:rsidRPr="00E24D3C">
        <w:rPr>
          <w:sz w:val="28"/>
          <w:szCs w:val="28"/>
        </w:rPr>
        <w:t>Альметьевск</w:t>
      </w:r>
      <w:r w:rsidR="009B74A9" w:rsidRPr="00E24D3C">
        <w:rPr>
          <w:sz w:val="28"/>
          <w:szCs w:val="28"/>
        </w:rPr>
        <w:t xml:space="preserve">, </w:t>
      </w:r>
      <w:r w:rsidR="007F4EC2" w:rsidRPr="00E24D3C">
        <w:rPr>
          <w:sz w:val="28"/>
          <w:szCs w:val="28"/>
        </w:rPr>
        <w:t>ул.</w:t>
      </w:r>
      <w:r w:rsidR="00FA13EC" w:rsidRPr="00E24D3C">
        <w:rPr>
          <w:sz w:val="28"/>
          <w:szCs w:val="28"/>
        </w:rPr>
        <w:t xml:space="preserve"> </w:t>
      </w:r>
      <w:r w:rsidR="007F4EC2" w:rsidRPr="00E24D3C">
        <w:rPr>
          <w:sz w:val="28"/>
          <w:szCs w:val="28"/>
        </w:rPr>
        <w:t>Ленина,</w:t>
      </w:r>
      <w:r w:rsidR="009A1A84" w:rsidRPr="00E24D3C">
        <w:rPr>
          <w:sz w:val="28"/>
          <w:szCs w:val="28"/>
        </w:rPr>
        <w:t xml:space="preserve"> д.</w:t>
      </w:r>
      <w:r w:rsidR="00FA13EC" w:rsidRPr="00E24D3C">
        <w:rPr>
          <w:sz w:val="28"/>
          <w:szCs w:val="28"/>
        </w:rPr>
        <w:t xml:space="preserve"> </w:t>
      </w:r>
      <w:r w:rsidR="007F4EC2" w:rsidRPr="00E24D3C">
        <w:rPr>
          <w:sz w:val="28"/>
          <w:szCs w:val="28"/>
        </w:rPr>
        <w:t>75</w:t>
      </w:r>
      <w:r w:rsidR="00FA13EC" w:rsidRPr="00E24D3C">
        <w:rPr>
          <w:sz w:val="28"/>
          <w:szCs w:val="28"/>
        </w:rPr>
        <w:t>;</w:t>
      </w:r>
      <w:proofErr w:type="gramEnd"/>
    </w:p>
    <w:p w:rsidR="00E86B2B" w:rsidRPr="00E24D3C" w:rsidRDefault="00E24D3C" w:rsidP="00E24D3C">
      <w:pPr>
        <w:tabs>
          <w:tab w:val="left" w:pos="0"/>
          <w:tab w:val="left" w:pos="709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E24D3C">
        <w:rPr>
          <w:sz w:val="28"/>
          <w:szCs w:val="28"/>
        </w:rPr>
        <w:t xml:space="preserve">посредством  электронной  почты: </w:t>
      </w:r>
      <w:r w:rsidR="00615490">
        <w:rPr>
          <w:sz w:val="28"/>
          <w:szCs w:val="28"/>
        </w:rPr>
        <w:t xml:space="preserve"> </w:t>
      </w:r>
      <w:hyperlink r:id="rId9" w:history="1">
        <w:r w:rsidR="00561BE2" w:rsidRPr="00E24D3C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E24D3C">
        <w:rPr>
          <w:sz w:val="28"/>
          <w:szCs w:val="28"/>
        </w:rPr>
        <w:t xml:space="preserve">, </w:t>
      </w:r>
      <w:r w:rsidR="00615490">
        <w:rPr>
          <w:sz w:val="28"/>
          <w:szCs w:val="28"/>
        </w:rPr>
        <w:t xml:space="preserve"> </w:t>
      </w:r>
      <w:hyperlink r:id="rId10" w:history="1">
        <w:r w:rsidR="00561BE2" w:rsidRPr="00E24D3C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FE34BB" w:rsidRPr="00E24D3C">
        <w:rPr>
          <w:rStyle w:val="a3"/>
          <w:color w:val="auto"/>
          <w:sz w:val="28"/>
          <w:szCs w:val="28"/>
          <w:u w:val="none"/>
        </w:rPr>
        <w:t xml:space="preserve">, </w:t>
      </w:r>
      <w:hyperlink r:id="rId11" w:history="1">
        <w:r w:rsidR="00FE34BB" w:rsidRPr="00E24D3C">
          <w:rPr>
            <w:rStyle w:val="a3"/>
            <w:color w:val="auto"/>
            <w:sz w:val="28"/>
            <w:szCs w:val="28"/>
            <w:u w:val="none"/>
          </w:rPr>
          <w:t>AnnaLefarova@vnipineft.ru</w:t>
        </w:r>
      </w:hyperlink>
      <w:r w:rsidR="00D67687" w:rsidRPr="00E24D3C">
        <w:rPr>
          <w:rStyle w:val="a3"/>
          <w:color w:val="auto"/>
          <w:sz w:val="28"/>
          <w:szCs w:val="28"/>
          <w:u w:val="none"/>
        </w:rPr>
        <w:t xml:space="preserve"> и по телефонам</w:t>
      </w:r>
      <w:r>
        <w:rPr>
          <w:rStyle w:val="a3"/>
          <w:color w:val="auto"/>
          <w:sz w:val="28"/>
          <w:szCs w:val="28"/>
          <w:u w:val="none"/>
        </w:rPr>
        <w:t>:</w:t>
      </w:r>
      <w:r w:rsidR="00D67687" w:rsidRPr="00E24D3C">
        <w:rPr>
          <w:rStyle w:val="a3"/>
          <w:color w:val="auto"/>
          <w:sz w:val="28"/>
          <w:szCs w:val="28"/>
          <w:u w:val="none"/>
        </w:rPr>
        <w:t xml:space="preserve"> (8555) 24-24-07, 24-05-50</w:t>
      </w:r>
      <w:r w:rsidR="00561BE2" w:rsidRPr="00E24D3C">
        <w:rPr>
          <w:sz w:val="28"/>
          <w:szCs w:val="28"/>
        </w:rPr>
        <w:t xml:space="preserve">. </w:t>
      </w:r>
    </w:p>
    <w:p w:rsidR="00E86B2B" w:rsidRPr="00E24D3C" w:rsidRDefault="005520CD" w:rsidP="00E24D3C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24D3C">
        <w:rPr>
          <w:sz w:val="28"/>
          <w:szCs w:val="28"/>
        </w:rPr>
        <w:t>4</w:t>
      </w:r>
      <w:r w:rsidR="00E86B2B" w:rsidRPr="00E24D3C">
        <w:rPr>
          <w:sz w:val="28"/>
          <w:szCs w:val="28"/>
        </w:rPr>
        <w:t xml:space="preserve">. Заказчику </w:t>
      </w:r>
      <w:r w:rsidR="005864BF">
        <w:rPr>
          <w:sz w:val="28"/>
          <w:szCs w:val="28"/>
        </w:rPr>
        <w:t xml:space="preserve">  </w:t>
      </w:r>
      <w:r w:rsidR="00E86B2B" w:rsidRPr="00E24D3C">
        <w:rPr>
          <w:sz w:val="28"/>
          <w:szCs w:val="28"/>
        </w:rPr>
        <w:t>общественных</w:t>
      </w:r>
      <w:r w:rsidR="005864BF">
        <w:rPr>
          <w:sz w:val="28"/>
          <w:szCs w:val="28"/>
        </w:rPr>
        <w:t xml:space="preserve">   </w:t>
      </w:r>
      <w:r w:rsidR="00E86B2B" w:rsidRPr="00E24D3C">
        <w:rPr>
          <w:sz w:val="28"/>
          <w:szCs w:val="28"/>
        </w:rPr>
        <w:t>слушаний</w:t>
      </w:r>
      <w:r w:rsidR="005864BF">
        <w:rPr>
          <w:sz w:val="28"/>
          <w:szCs w:val="28"/>
        </w:rPr>
        <w:t xml:space="preserve">  </w:t>
      </w:r>
      <w:r w:rsidR="00E86B2B" w:rsidRPr="00E24D3C">
        <w:rPr>
          <w:sz w:val="28"/>
          <w:szCs w:val="28"/>
        </w:rPr>
        <w:t xml:space="preserve"> (</w:t>
      </w:r>
      <w:r w:rsidR="00C12D18" w:rsidRPr="00E24D3C">
        <w:rPr>
          <w:sz w:val="28"/>
          <w:szCs w:val="28"/>
        </w:rPr>
        <w:t>П</w:t>
      </w:r>
      <w:r w:rsidR="00E86B2B" w:rsidRPr="00E24D3C">
        <w:rPr>
          <w:sz w:val="28"/>
          <w:szCs w:val="28"/>
        </w:rPr>
        <w:t xml:space="preserve">АО </w:t>
      </w:r>
      <w:r w:rsidR="005864BF">
        <w:rPr>
          <w:sz w:val="28"/>
          <w:szCs w:val="28"/>
        </w:rPr>
        <w:t xml:space="preserve">  </w:t>
      </w:r>
      <w:r w:rsidR="00E86B2B" w:rsidRPr="00E24D3C">
        <w:rPr>
          <w:sz w:val="28"/>
          <w:szCs w:val="28"/>
        </w:rPr>
        <w:t>«</w:t>
      </w:r>
      <w:r w:rsidR="00C12D18" w:rsidRPr="00E24D3C">
        <w:rPr>
          <w:sz w:val="28"/>
          <w:szCs w:val="28"/>
        </w:rPr>
        <w:t>Татнефть</w:t>
      </w:r>
      <w:r w:rsidR="00E86B2B" w:rsidRPr="00E24D3C">
        <w:rPr>
          <w:sz w:val="28"/>
          <w:szCs w:val="28"/>
        </w:rPr>
        <w:t>»</w:t>
      </w:r>
      <w:r w:rsidR="00C12D18" w:rsidRPr="00E24D3C">
        <w:rPr>
          <w:sz w:val="28"/>
          <w:szCs w:val="28"/>
        </w:rPr>
        <w:t xml:space="preserve"> </w:t>
      </w:r>
      <w:r w:rsidR="005864BF">
        <w:rPr>
          <w:sz w:val="28"/>
          <w:szCs w:val="28"/>
        </w:rPr>
        <w:t xml:space="preserve">                               </w:t>
      </w:r>
      <w:r w:rsidR="00C12D18" w:rsidRPr="00E24D3C">
        <w:rPr>
          <w:sz w:val="28"/>
          <w:szCs w:val="28"/>
        </w:rPr>
        <w:t xml:space="preserve">им. </w:t>
      </w:r>
      <w:proofErr w:type="spellStart"/>
      <w:r w:rsidR="00C12D18" w:rsidRPr="00E24D3C">
        <w:rPr>
          <w:sz w:val="28"/>
          <w:szCs w:val="28"/>
        </w:rPr>
        <w:t>В.Д.Шашина</w:t>
      </w:r>
      <w:proofErr w:type="spellEnd"/>
      <w:r w:rsidR="00E86B2B" w:rsidRPr="00E24D3C">
        <w:rPr>
          <w:sz w:val="28"/>
          <w:szCs w:val="28"/>
        </w:rPr>
        <w:t>) обеспечить:</w:t>
      </w:r>
    </w:p>
    <w:p w:rsidR="00A12A56" w:rsidRPr="00E24D3C" w:rsidRDefault="005520CD" w:rsidP="00E24D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D3C">
        <w:rPr>
          <w:sz w:val="28"/>
          <w:szCs w:val="28"/>
        </w:rPr>
        <w:t>4</w:t>
      </w:r>
      <w:r w:rsidR="00E86B2B" w:rsidRPr="00E24D3C">
        <w:rPr>
          <w:sz w:val="28"/>
          <w:szCs w:val="28"/>
        </w:rPr>
        <w:t xml:space="preserve">.1. </w:t>
      </w:r>
      <w:r w:rsidR="00226128" w:rsidRPr="00E24D3C">
        <w:rPr>
          <w:sz w:val="28"/>
          <w:szCs w:val="28"/>
        </w:rPr>
        <w:t>проведение открытых и гласных общественных слушаний, возмо</w:t>
      </w:r>
      <w:r w:rsidR="00226128" w:rsidRPr="00E24D3C">
        <w:rPr>
          <w:sz w:val="28"/>
          <w:szCs w:val="28"/>
        </w:rPr>
        <w:t>ж</w:t>
      </w:r>
      <w:r w:rsidR="00226128" w:rsidRPr="00E24D3C">
        <w:rPr>
          <w:sz w:val="28"/>
          <w:szCs w:val="28"/>
        </w:rPr>
        <w:t xml:space="preserve">ность свободного участия в них граждан и </w:t>
      </w:r>
      <w:r w:rsidR="00A82729" w:rsidRPr="00E24D3C">
        <w:rPr>
          <w:sz w:val="28"/>
          <w:szCs w:val="28"/>
        </w:rPr>
        <w:t xml:space="preserve">общественных </w:t>
      </w:r>
      <w:r w:rsidR="00226128" w:rsidRPr="00E24D3C">
        <w:rPr>
          <w:sz w:val="28"/>
          <w:szCs w:val="28"/>
        </w:rPr>
        <w:t>организаций</w:t>
      </w:r>
      <w:r w:rsidR="00A82729" w:rsidRPr="00E24D3C">
        <w:rPr>
          <w:sz w:val="28"/>
          <w:szCs w:val="28"/>
        </w:rPr>
        <w:t xml:space="preserve"> </w:t>
      </w:r>
      <w:r w:rsidR="002B7380">
        <w:rPr>
          <w:sz w:val="28"/>
          <w:szCs w:val="28"/>
        </w:rPr>
        <w:t xml:space="preserve">                </w:t>
      </w:r>
      <w:r w:rsidR="00A82729" w:rsidRPr="00E24D3C">
        <w:rPr>
          <w:sz w:val="28"/>
          <w:szCs w:val="28"/>
        </w:rPr>
        <w:t>(объединений)</w:t>
      </w:r>
      <w:r w:rsidR="00226128" w:rsidRPr="00E24D3C">
        <w:rPr>
          <w:sz w:val="28"/>
          <w:szCs w:val="28"/>
        </w:rPr>
        <w:t>;</w:t>
      </w:r>
    </w:p>
    <w:p w:rsidR="00E86B2B" w:rsidRPr="00E24D3C" w:rsidRDefault="005520CD" w:rsidP="00E24D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D3C">
        <w:rPr>
          <w:sz w:val="28"/>
          <w:szCs w:val="28"/>
        </w:rPr>
        <w:t>4</w:t>
      </w:r>
      <w:r w:rsidR="00226128" w:rsidRPr="00E24D3C">
        <w:rPr>
          <w:sz w:val="28"/>
          <w:szCs w:val="28"/>
        </w:rPr>
        <w:t xml:space="preserve">.2. </w:t>
      </w:r>
      <w:r w:rsidR="00E86B2B" w:rsidRPr="00E24D3C">
        <w:rPr>
          <w:sz w:val="28"/>
          <w:szCs w:val="28"/>
        </w:rPr>
        <w:t>информирование  общественности  и  других  участников  оценки                      воздействия на окружающую среду о намечаемой деятельности, о сроках</w:t>
      </w:r>
      <w:r w:rsidR="002B7380">
        <w:rPr>
          <w:sz w:val="28"/>
          <w:szCs w:val="28"/>
        </w:rPr>
        <w:t xml:space="preserve">                     </w:t>
      </w:r>
      <w:r w:rsidR="00E86B2B" w:rsidRPr="00E24D3C">
        <w:rPr>
          <w:sz w:val="28"/>
          <w:szCs w:val="28"/>
        </w:rPr>
        <w:t xml:space="preserve"> и месте доступности технического задания на проведение оценки воздействия                              на окружающую среду (ОВОС) </w:t>
      </w:r>
      <w:r w:rsidR="00D171BB" w:rsidRPr="00E24D3C">
        <w:rPr>
          <w:sz w:val="28"/>
          <w:szCs w:val="28"/>
          <w:lang w:val="tt-RU"/>
        </w:rPr>
        <w:t xml:space="preserve">по </w:t>
      </w:r>
      <w:r w:rsidR="00D171BB" w:rsidRPr="00E24D3C">
        <w:rPr>
          <w:bCs/>
          <w:sz w:val="28"/>
          <w:szCs w:val="28"/>
        </w:rPr>
        <w:t>объект</w:t>
      </w:r>
      <w:r w:rsidR="009C72D4" w:rsidRPr="00E24D3C">
        <w:rPr>
          <w:bCs/>
          <w:sz w:val="28"/>
          <w:szCs w:val="28"/>
        </w:rPr>
        <w:t>у</w:t>
      </w:r>
      <w:r w:rsidR="00D171BB" w:rsidRPr="00E24D3C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E24D3C">
        <w:rPr>
          <w:bCs/>
          <w:sz w:val="28"/>
          <w:szCs w:val="28"/>
        </w:rPr>
        <w:t>:</w:t>
      </w:r>
      <w:r w:rsidR="009C72D4" w:rsidRPr="00E24D3C">
        <w:rPr>
          <w:sz w:val="28"/>
          <w:szCs w:val="28"/>
          <w:lang w:val="tt-RU"/>
        </w:rPr>
        <w:t xml:space="preserve"> </w:t>
      </w:r>
      <w:r w:rsidR="00FE34BB" w:rsidRPr="00E24D3C">
        <w:rPr>
          <w:sz w:val="28"/>
          <w:szCs w:val="28"/>
        </w:rPr>
        <w:t>«Комбинированная установка гидрокрекинга. Секция гидрокр</w:t>
      </w:r>
      <w:r w:rsidR="00FE34BB" w:rsidRPr="00E24D3C">
        <w:rPr>
          <w:sz w:val="28"/>
          <w:szCs w:val="28"/>
        </w:rPr>
        <w:t>е</w:t>
      </w:r>
      <w:r w:rsidR="00FE34BB" w:rsidRPr="00E24D3C">
        <w:rPr>
          <w:sz w:val="28"/>
          <w:szCs w:val="28"/>
        </w:rPr>
        <w:t>кинга и сопутствующие объекты общезаводского хозяйства «Комплекса нефт</w:t>
      </w:r>
      <w:r w:rsidR="00FE34BB" w:rsidRPr="00E24D3C">
        <w:rPr>
          <w:sz w:val="28"/>
          <w:szCs w:val="28"/>
        </w:rPr>
        <w:t>е</w:t>
      </w:r>
      <w:r w:rsidR="00FE34BB" w:rsidRPr="00E24D3C">
        <w:rPr>
          <w:sz w:val="28"/>
          <w:szCs w:val="28"/>
        </w:rPr>
        <w:t>перерабатывающих и нефтехимических заводов» г. Нижн</w:t>
      </w:r>
      <w:r w:rsidR="00FE34BB" w:rsidRPr="00E24D3C">
        <w:rPr>
          <w:sz w:val="28"/>
          <w:szCs w:val="28"/>
        </w:rPr>
        <w:t>е</w:t>
      </w:r>
      <w:r w:rsidR="00FE34BB" w:rsidRPr="00E24D3C">
        <w:rPr>
          <w:sz w:val="28"/>
          <w:szCs w:val="28"/>
        </w:rPr>
        <w:t>камск»</w:t>
      </w:r>
      <w:r w:rsidR="00E86B2B" w:rsidRPr="00E24D3C">
        <w:rPr>
          <w:sz w:val="28"/>
          <w:szCs w:val="28"/>
        </w:rPr>
        <w:t xml:space="preserve">, </w:t>
      </w:r>
      <w:r w:rsidR="00374E0F" w:rsidRPr="00E24D3C">
        <w:rPr>
          <w:sz w:val="28"/>
          <w:szCs w:val="28"/>
        </w:rPr>
        <w:t>проектной документации, включая материалы по оценке воздействия на окружающую среду (ОВОС)</w:t>
      </w:r>
      <w:r w:rsidR="00E86B2B" w:rsidRPr="00E24D3C">
        <w:rPr>
          <w:sz w:val="28"/>
          <w:szCs w:val="28"/>
        </w:rPr>
        <w:t>, о дате</w:t>
      </w:r>
      <w:r w:rsidR="00E24D3C">
        <w:rPr>
          <w:sz w:val="28"/>
          <w:szCs w:val="28"/>
        </w:rPr>
        <w:t xml:space="preserve"> </w:t>
      </w:r>
      <w:r w:rsidR="00E86B2B" w:rsidRPr="00E24D3C">
        <w:rPr>
          <w:sz w:val="28"/>
          <w:szCs w:val="28"/>
        </w:rPr>
        <w:t>и месте проведения общественных сл</w:t>
      </w:r>
      <w:r w:rsidR="00E86B2B" w:rsidRPr="00E24D3C">
        <w:rPr>
          <w:sz w:val="28"/>
          <w:szCs w:val="28"/>
        </w:rPr>
        <w:t>у</w:t>
      </w:r>
      <w:r w:rsidR="00E86B2B" w:rsidRPr="00E24D3C">
        <w:rPr>
          <w:sz w:val="28"/>
          <w:szCs w:val="28"/>
        </w:rPr>
        <w:t xml:space="preserve">шаний, в том числе путем опубликования в средствах массовой информации; </w:t>
      </w:r>
    </w:p>
    <w:p w:rsidR="00695748" w:rsidRPr="00E24D3C" w:rsidRDefault="005520CD" w:rsidP="00E24D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D3C">
        <w:rPr>
          <w:sz w:val="28"/>
          <w:szCs w:val="28"/>
        </w:rPr>
        <w:t>4</w:t>
      </w:r>
      <w:r w:rsidR="00E86B2B" w:rsidRPr="00E24D3C">
        <w:rPr>
          <w:sz w:val="28"/>
          <w:szCs w:val="28"/>
        </w:rPr>
        <w:t>.</w:t>
      </w:r>
      <w:r w:rsidR="00226128" w:rsidRPr="00E24D3C">
        <w:rPr>
          <w:sz w:val="28"/>
          <w:szCs w:val="28"/>
        </w:rPr>
        <w:t>3</w:t>
      </w:r>
      <w:r w:rsidR="00E86B2B" w:rsidRPr="00E24D3C">
        <w:rPr>
          <w:sz w:val="28"/>
          <w:szCs w:val="28"/>
        </w:rPr>
        <w:t xml:space="preserve">. доступ </w:t>
      </w:r>
      <w:r w:rsidR="00695748" w:rsidRPr="00E24D3C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E24D3C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E24D3C" w:rsidRDefault="00E24D3C" w:rsidP="00E24D3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E24D3C">
        <w:rPr>
          <w:sz w:val="28"/>
          <w:szCs w:val="28"/>
        </w:rPr>
        <w:t>к техническому заданию на проведение оценки воздействия</w:t>
      </w:r>
      <w:r w:rsidR="00D67179" w:rsidRPr="00E24D3C">
        <w:rPr>
          <w:sz w:val="28"/>
          <w:szCs w:val="28"/>
        </w:rPr>
        <w:t xml:space="preserve"> </w:t>
      </w:r>
      <w:r w:rsidR="00E86B2B" w:rsidRPr="00E24D3C">
        <w:rPr>
          <w:sz w:val="28"/>
          <w:szCs w:val="28"/>
        </w:rPr>
        <w:t>на окруж</w:t>
      </w:r>
      <w:r w:rsidR="00E86B2B" w:rsidRPr="00E24D3C">
        <w:rPr>
          <w:sz w:val="28"/>
          <w:szCs w:val="28"/>
        </w:rPr>
        <w:t>а</w:t>
      </w:r>
      <w:r w:rsidR="00E86B2B" w:rsidRPr="00E24D3C">
        <w:rPr>
          <w:sz w:val="28"/>
          <w:szCs w:val="28"/>
        </w:rPr>
        <w:t xml:space="preserve">ющую среду (ОВОС) </w:t>
      </w:r>
      <w:r w:rsidR="00D171BB" w:rsidRPr="00E24D3C">
        <w:rPr>
          <w:sz w:val="28"/>
          <w:szCs w:val="28"/>
          <w:lang w:val="tt-RU"/>
        </w:rPr>
        <w:t xml:space="preserve">по </w:t>
      </w:r>
      <w:r w:rsidR="00D171BB" w:rsidRPr="00E24D3C">
        <w:rPr>
          <w:bCs/>
          <w:sz w:val="28"/>
          <w:szCs w:val="28"/>
        </w:rPr>
        <w:t>объект</w:t>
      </w:r>
      <w:r w:rsidR="009C72D4" w:rsidRPr="00E24D3C">
        <w:rPr>
          <w:bCs/>
          <w:sz w:val="28"/>
          <w:szCs w:val="28"/>
        </w:rPr>
        <w:t>у</w:t>
      </w:r>
      <w:r w:rsidR="00D171BB" w:rsidRPr="00E24D3C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E24D3C">
        <w:rPr>
          <w:bCs/>
          <w:sz w:val="28"/>
          <w:szCs w:val="28"/>
        </w:rPr>
        <w:t xml:space="preserve">: </w:t>
      </w:r>
      <w:r w:rsidR="00FE34BB" w:rsidRPr="00E24D3C">
        <w:rPr>
          <w:sz w:val="28"/>
          <w:szCs w:val="28"/>
        </w:rPr>
        <w:t>«Комбинированная установка гидрокрекинга. Секция гидрокрекинга и сопу</w:t>
      </w:r>
      <w:r w:rsidR="00FE34BB" w:rsidRPr="00E24D3C">
        <w:rPr>
          <w:sz w:val="28"/>
          <w:szCs w:val="28"/>
        </w:rPr>
        <w:t>т</w:t>
      </w:r>
      <w:r w:rsidR="00FE34BB" w:rsidRPr="00E24D3C">
        <w:rPr>
          <w:sz w:val="28"/>
          <w:szCs w:val="28"/>
        </w:rPr>
        <w:t>ствующие объекты общезаводского хозяйства «Комплекса нефтеперерабат</w:t>
      </w:r>
      <w:r w:rsidR="00FE34BB" w:rsidRPr="00E24D3C">
        <w:rPr>
          <w:sz w:val="28"/>
          <w:szCs w:val="28"/>
        </w:rPr>
        <w:t>ы</w:t>
      </w:r>
      <w:r w:rsidR="00FE34BB" w:rsidRPr="00E24D3C">
        <w:rPr>
          <w:sz w:val="28"/>
          <w:szCs w:val="28"/>
        </w:rPr>
        <w:t>вающих и нефтехимических заводов» г. Нижнекамск»</w:t>
      </w:r>
      <w:r w:rsidR="00FE34BB" w:rsidRPr="00E24D3C">
        <w:rPr>
          <w:bCs/>
          <w:sz w:val="28"/>
          <w:szCs w:val="28"/>
        </w:rPr>
        <w:t xml:space="preserve"> </w:t>
      </w:r>
      <w:r w:rsidR="00E86B2B" w:rsidRPr="00E24D3C">
        <w:rPr>
          <w:sz w:val="28"/>
          <w:szCs w:val="28"/>
        </w:rPr>
        <w:t>с момента его утвержд</w:t>
      </w:r>
      <w:r w:rsidR="00E86B2B" w:rsidRPr="00E24D3C">
        <w:rPr>
          <w:sz w:val="28"/>
          <w:szCs w:val="28"/>
        </w:rPr>
        <w:t>е</w:t>
      </w:r>
      <w:r w:rsidR="00E86B2B" w:rsidRPr="00E24D3C">
        <w:rPr>
          <w:sz w:val="28"/>
          <w:szCs w:val="28"/>
        </w:rPr>
        <w:t>ния и до окончания процесса оценки воздействия на окружа</w:t>
      </w:r>
      <w:r w:rsidR="00E86B2B" w:rsidRPr="00E24D3C">
        <w:rPr>
          <w:sz w:val="28"/>
          <w:szCs w:val="28"/>
        </w:rPr>
        <w:t>ю</w:t>
      </w:r>
      <w:r w:rsidR="00E86B2B" w:rsidRPr="00E24D3C">
        <w:rPr>
          <w:sz w:val="28"/>
          <w:szCs w:val="28"/>
        </w:rPr>
        <w:t>щую среду;</w:t>
      </w:r>
    </w:p>
    <w:p w:rsidR="00E86B2B" w:rsidRPr="00E24D3C" w:rsidRDefault="00E24D3C" w:rsidP="00E24D3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E24D3C">
        <w:rPr>
          <w:sz w:val="28"/>
          <w:szCs w:val="28"/>
        </w:rPr>
        <w:t xml:space="preserve">к </w:t>
      </w:r>
      <w:r w:rsidR="00374E0F" w:rsidRPr="00E24D3C">
        <w:rPr>
          <w:sz w:val="28"/>
          <w:szCs w:val="28"/>
        </w:rPr>
        <w:t>проектной документации и материалам оценки воздействия на окр</w:t>
      </w:r>
      <w:r w:rsidR="00374E0F" w:rsidRPr="00E24D3C">
        <w:rPr>
          <w:sz w:val="28"/>
          <w:szCs w:val="28"/>
        </w:rPr>
        <w:t>у</w:t>
      </w:r>
      <w:r w:rsidR="00374E0F" w:rsidRPr="00E24D3C">
        <w:rPr>
          <w:sz w:val="28"/>
          <w:szCs w:val="28"/>
        </w:rPr>
        <w:t xml:space="preserve">жающую среду (ОВОС) </w:t>
      </w:r>
      <w:r w:rsidR="00DA46D8" w:rsidRPr="00E24D3C">
        <w:rPr>
          <w:sz w:val="28"/>
          <w:szCs w:val="28"/>
          <w:lang w:val="tt-RU"/>
        </w:rPr>
        <w:t xml:space="preserve">по </w:t>
      </w:r>
      <w:r w:rsidR="00DA46D8" w:rsidRPr="00E24D3C">
        <w:rPr>
          <w:bCs/>
          <w:sz w:val="28"/>
          <w:szCs w:val="28"/>
        </w:rPr>
        <w:t>объекту государственной экологической эксперт</w:t>
      </w:r>
      <w:r w:rsidR="00DA46D8" w:rsidRPr="00E24D3C">
        <w:rPr>
          <w:bCs/>
          <w:sz w:val="28"/>
          <w:szCs w:val="28"/>
        </w:rPr>
        <w:t>и</w:t>
      </w:r>
      <w:r w:rsidR="00DA46D8" w:rsidRPr="00E24D3C">
        <w:rPr>
          <w:bCs/>
          <w:sz w:val="28"/>
          <w:szCs w:val="28"/>
        </w:rPr>
        <w:t xml:space="preserve">зы: </w:t>
      </w:r>
      <w:r w:rsidR="00FE34BB" w:rsidRPr="00E24D3C">
        <w:rPr>
          <w:sz w:val="28"/>
          <w:szCs w:val="28"/>
        </w:rPr>
        <w:t xml:space="preserve">«Комбинированная установка гидрокрекинга. Секция гидрокрекинга </w:t>
      </w:r>
      <w:r w:rsidR="002B7380">
        <w:rPr>
          <w:sz w:val="28"/>
          <w:szCs w:val="28"/>
        </w:rPr>
        <w:t xml:space="preserve">                       </w:t>
      </w:r>
      <w:r w:rsidR="00FE34BB" w:rsidRPr="00E24D3C">
        <w:rPr>
          <w:sz w:val="28"/>
          <w:szCs w:val="28"/>
        </w:rPr>
        <w:t>и сопутствующие объекты общезаводского хозяйства «Комплекса нефтепер</w:t>
      </w:r>
      <w:r w:rsidR="00FE34BB" w:rsidRPr="00E24D3C">
        <w:rPr>
          <w:sz w:val="28"/>
          <w:szCs w:val="28"/>
        </w:rPr>
        <w:t>е</w:t>
      </w:r>
      <w:r w:rsidR="00FE34BB" w:rsidRPr="00E24D3C">
        <w:rPr>
          <w:sz w:val="28"/>
          <w:szCs w:val="28"/>
        </w:rPr>
        <w:t>рабатывающих и нефтехимических заводов»</w:t>
      </w:r>
      <w:r w:rsidR="005864BF">
        <w:rPr>
          <w:sz w:val="28"/>
          <w:szCs w:val="28"/>
        </w:rPr>
        <w:t xml:space="preserve"> </w:t>
      </w:r>
      <w:r w:rsidR="00FE34BB" w:rsidRPr="00E24D3C">
        <w:rPr>
          <w:sz w:val="28"/>
          <w:szCs w:val="28"/>
        </w:rPr>
        <w:t>г. Нижнекамск»</w:t>
      </w:r>
      <w:r w:rsidR="00E86B2B" w:rsidRPr="00E24D3C">
        <w:rPr>
          <w:sz w:val="28"/>
          <w:szCs w:val="28"/>
        </w:rPr>
        <w:t>;</w:t>
      </w:r>
    </w:p>
    <w:p w:rsidR="00D63D69" w:rsidRPr="00E24D3C" w:rsidRDefault="005520CD" w:rsidP="00E24D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24D3C">
        <w:rPr>
          <w:sz w:val="28"/>
          <w:szCs w:val="28"/>
        </w:rPr>
        <w:t>4</w:t>
      </w:r>
      <w:r w:rsidR="00E86B2B" w:rsidRPr="00E24D3C">
        <w:rPr>
          <w:sz w:val="28"/>
          <w:szCs w:val="28"/>
        </w:rPr>
        <w:t>.</w:t>
      </w:r>
      <w:r w:rsidR="00695748" w:rsidRPr="00E24D3C">
        <w:rPr>
          <w:sz w:val="28"/>
          <w:szCs w:val="28"/>
        </w:rPr>
        <w:t>4</w:t>
      </w:r>
      <w:r w:rsidR="00E86B2B" w:rsidRPr="00E24D3C">
        <w:rPr>
          <w:sz w:val="28"/>
          <w:szCs w:val="28"/>
        </w:rPr>
        <w:t xml:space="preserve">. прием </w:t>
      </w:r>
      <w:r w:rsidR="00D63D69" w:rsidRPr="00E24D3C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E24D3C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E24D3C">
        <w:rPr>
          <w:rFonts w:eastAsiaTheme="minorHAnsi"/>
          <w:sz w:val="28"/>
          <w:szCs w:val="28"/>
          <w:lang w:eastAsia="en-US"/>
        </w:rPr>
        <w:t>:</w:t>
      </w:r>
    </w:p>
    <w:p w:rsidR="00D63D69" w:rsidRPr="00E24D3C" w:rsidRDefault="00E24D3C" w:rsidP="00E24D3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E24D3C">
        <w:rPr>
          <w:rFonts w:eastAsiaTheme="minorHAnsi"/>
          <w:sz w:val="28"/>
          <w:szCs w:val="28"/>
          <w:lang w:eastAsia="en-US"/>
        </w:rPr>
        <w:t>письменных замечаний и предложений в период до принятия решения</w:t>
      </w: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D63D69" w:rsidRPr="00E24D3C">
        <w:rPr>
          <w:rFonts w:eastAsiaTheme="minorHAnsi"/>
          <w:sz w:val="28"/>
          <w:szCs w:val="28"/>
          <w:lang w:eastAsia="en-US"/>
        </w:rPr>
        <w:t xml:space="preserve"> о реализации намечаемой хозяйственной и иной деятельности, документиров</w:t>
      </w:r>
      <w:r w:rsidR="00D63D69" w:rsidRPr="00E24D3C">
        <w:rPr>
          <w:rFonts w:eastAsiaTheme="minorHAnsi"/>
          <w:sz w:val="28"/>
          <w:szCs w:val="28"/>
          <w:lang w:eastAsia="en-US"/>
        </w:rPr>
        <w:t>а</w:t>
      </w:r>
      <w:r w:rsidR="00D63D69" w:rsidRPr="00E24D3C">
        <w:rPr>
          <w:rFonts w:eastAsiaTheme="minorHAnsi"/>
          <w:sz w:val="28"/>
          <w:szCs w:val="28"/>
          <w:lang w:eastAsia="en-US"/>
        </w:rPr>
        <w:t xml:space="preserve">ние этих предложений в приложениях к материалам по оценке воздействия на окружающую среду (ОВОС) в течение 30 дней после окончания общественного обсуждения; </w:t>
      </w:r>
    </w:p>
    <w:p w:rsidR="00D63D69" w:rsidRPr="00E24D3C" w:rsidRDefault="00E24D3C" w:rsidP="00E24D3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- </w:t>
      </w:r>
      <w:r w:rsidR="00D63D69" w:rsidRPr="00E24D3C">
        <w:rPr>
          <w:sz w:val="28"/>
          <w:szCs w:val="28"/>
        </w:rPr>
        <w:t xml:space="preserve">письменных заявок на участие в общественных слушаниях с правом </w:t>
      </w:r>
      <w:r w:rsidR="002B7380">
        <w:rPr>
          <w:sz w:val="28"/>
          <w:szCs w:val="28"/>
        </w:rPr>
        <w:t xml:space="preserve"> </w:t>
      </w:r>
      <w:r w:rsidR="00D63D69" w:rsidRPr="00E24D3C">
        <w:rPr>
          <w:sz w:val="28"/>
          <w:szCs w:val="28"/>
        </w:rPr>
        <w:t>выступления для аргументации своих предложений</w:t>
      </w:r>
      <w:r w:rsidR="00695748" w:rsidRPr="00E24D3C">
        <w:rPr>
          <w:sz w:val="28"/>
          <w:szCs w:val="28"/>
        </w:rPr>
        <w:t xml:space="preserve">, </w:t>
      </w:r>
      <w:r w:rsidR="00D63D69" w:rsidRPr="00E24D3C">
        <w:rPr>
          <w:sz w:val="28"/>
          <w:szCs w:val="28"/>
        </w:rPr>
        <w:t>которые пода</w:t>
      </w:r>
      <w:r w:rsidR="00695748" w:rsidRPr="00E24D3C">
        <w:rPr>
          <w:sz w:val="28"/>
          <w:szCs w:val="28"/>
        </w:rPr>
        <w:t>ны</w:t>
      </w:r>
      <w:r w:rsidR="002B7380">
        <w:rPr>
          <w:sz w:val="28"/>
          <w:szCs w:val="28"/>
        </w:rPr>
        <w:t xml:space="preserve">                      </w:t>
      </w:r>
      <w:r w:rsidR="00695748" w:rsidRPr="00E24D3C">
        <w:rPr>
          <w:sz w:val="28"/>
          <w:szCs w:val="28"/>
        </w:rPr>
        <w:t xml:space="preserve"> </w:t>
      </w:r>
      <w:r w:rsidR="00D63D69" w:rsidRPr="00E24D3C">
        <w:rPr>
          <w:sz w:val="28"/>
          <w:szCs w:val="28"/>
        </w:rPr>
        <w:t>не позднее</w:t>
      </w:r>
      <w:r w:rsidR="002B7380">
        <w:rPr>
          <w:sz w:val="28"/>
          <w:szCs w:val="28"/>
        </w:rPr>
        <w:t xml:space="preserve"> </w:t>
      </w:r>
      <w:r w:rsidR="00D63D69" w:rsidRPr="00E24D3C">
        <w:rPr>
          <w:sz w:val="28"/>
          <w:szCs w:val="28"/>
        </w:rPr>
        <w:t>5 дней</w:t>
      </w:r>
      <w:r>
        <w:rPr>
          <w:sz w:val="28"/>
          <w:szCs w:val="28"/>
        </w:rPr>
        <w:t xml:space="preserve"> </w:t>
      </w:r>
      <w:r w:rsidR="00D63D69" w:rsidRPr="00E24D3C">
        <w:rPr>
          <w:sz w:val="28"/>
          <w:szCs w:val="28"/>
        </w:rPr>
        <w:t xml:space="preserve">до даты проведения </w:t>
      </w:r>
      <w:r w:rsidR="00695748" w:rsidRPr="00E24D3C">
        <w:rPr>
          <w:sz w:val="28"/>
          <w:szCs w:val="28"/>
        </w:rPr>
        <w:t xml:space="preserve">общественных </w:t>
      </w:r>
      <w:r w:rsidR="00D63D69" w:rsidRPr="00E24D3C">
        <w:rPr>
          <w:sz w:val="28"/>
          <w:szCs w:val="28"/>
        </w:rPr>
        <w:t>слушаний</w:t>
      </w:r>
      <w:r w:rsidR="00695748" w:rsidRPr="00E24D3C">
        <w:rPr>
          <w:sz w:val="28"/>
          <w:szCs w:val="28"/>
        </w:rPr>
        <w:t>;</w:t>
      </w:r>
    </w:p>
    <w:p w:rsidR="00E86B2B" w:rsidRPr="00E24D3C" w:rsidRDefault="005520CD" w:rsidP="00E24D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4D3C">
        <w:rPr>
          <w:sz w:val="28"/>
          <w:szCs w:val="28"/>
        </w:rPr>
        <w:t>4</w:t>
      </w:r>
      <w:r w:rsidR="00E86B2B" w:rsidRPr="00E24D3C">
        <w:rPr>
          <w:sz w:val="28"/>
          <w:szCs w:val="28"/>
        </w:rPr>
        <w:t>.</w:t>
      </w:r>
      <w:r w:rsidR="00026034" w:rsidRPr="00E24D3C">
        <w:rPr>
          <w:sz w:val="28"/>
          <w:szCs w:val="28"/>
        </w:rPr>
        <w:t>5</w:t>
      </w:r>
      <w:r w:rsidR="00E86B2B" w:rsidRPr="00E24D3C">
        <w:rPr>
          <w:sz w:val="28"/>
          <w:szCs w:val="28"/>
        </w:rPr>
        <w:t xml:space="preserve">. доведение информации до </w:t>
      </w:r>
      <w:r w:rsidR="003345B4" w:rsidRPr="00E24D3C">
        <w:rPr>
          <w:sz w:val="28"/>
          <w:szCs w:val="28"/>
        </w:rPr>
        <w:t>граждан и общественных организаций (объединений)</w:t>
      </w:r>
      <w:r w:rsidR="006219BB" w:rsidRPr="00E24D3C">
        <w:rPr>
          <w:sz w:val="28"/>
          <w:szCs w:val="28"/>
        </w:rPr>
        <w:t xml:space="preserve">, </w:t>
      </w:r>
      <w:r w:rsidR="00E86B2B" w:rsidRPr="00E24D3C">
        <w:rPr>
          <w:sz w:val="28"/>
          <w:szCs w:val="28"/>
        </w:rPr>
        <w:t>интересы котор</w:t>
      </w:r>
      <w:r w:rsidR="003345B4" w:rsidRPr="00E24D3C">
        <w:rPr>
          <w:sz w:val="28"/>
          <w:szCs w:val="28"/>
        </w:rPr>
        <w:t>ых</w:t>
      </w:r>
      <w:r w:rsidR="00E86B2B" w:rsidRPr="00E24D3C">
        <w:rPr>
          <w:sz w:val="28"/>
          <w:szCs w:val="28"/>
        </w:rPr>
        <w:t xml:space="preserve"> прямо или косвенно могут быть затронуты в случае</w:t>
      </w:r>
      <w:r w:rsidR="00E24D3C">
        <w:rPr>
          <w:sz w:val="28"/>
          <w:szCs w:val="28"/>
        </w:rPr>
        <w:t xml:space="preserve"> </w:t>
      </w:r>
      <w:r w:rsidR="00E86B2B" w:rsidRPr="00E24D3C">
        <w:rPr>
          <w:sz w:val="28"/>
          <w:szCs w:val="28"/>
        </w:rPr>
        <w:t>реализации намечаемой деятельности или котор</w:t>
      </w:r>
      <w:r w:rsidR="003345B4" w:rsidRPr="00E24D3C">
        <w:rPr>
          <w:sz w:val="28"/>
          <w:szCs w:val="28"/>
        </w:rPr>
        <w:t>ые</w:t>
      </w:r>
      <w:r w:rsidR="00E86B2B" w:rsidRPr="00E24D3C">
        <w:rPr>
          <w:sz w:val="28"/>
          <w:szCs w:val="28"/>
        </w:rPr>
        <w:t xml:space="preserve"> проявил</w:t>
      </w:r>
      <w:r w:rsidR="003345B4" w:rsidRPr="00E24D3C">
        <w:rPr>
          <w:sz w:val="28"/>
          <w:szCs w:val="28"/>
        </w:rPr>
        <w:t>и</w:t>
      </w:r>
      <w:r w:rsidR="00E86B2B" w:rsidRPr="00E24D3C">
        <w:rPr>
          <w:sz w:val="28"/>
          <w:szCs w:val="28"/>
        </w:rPr>
        <w:t xml:space="preserve"> свой инт</w:t>
      </w:r>
      <w:r w:rsidR="00E86B2B" w:rsidRPr="00E24D3C">
        <w:rPr>
          <w:sz w:val="28"/>
          <w:szCs w:val="28"/>
        </w:rPr>
        <w:t>е</w:t>
      </w:r>
      <w:r w:rsidR="00E86B2B" w:rsidRPr="00E24D3C">
        <w:rPr>
          <w:sz w:val="28"/>
          <w:szCs w:val="28"/>
        </w:rPr>
        <w:t>рес к процессу оценки воздействия на окружающую среду, и други</w:t>
      </w:r>
      <w:r w:rsidR="00062324" w:rsidRPr="00E24D3C">
        <w:rPr>
          <w:sz w:val="28"/>
          <w:szCs w:val="28"/>
        </w:rPr>
        <w:t>х</w:t>
      </w:r>
      <w:r w:rsidR="00E86B2B" w:rsidRPr="00E24D3C">
        <w:rPr>
          <w:sz w:val="28"/>
          <w:szCs w:val="28"/>
        </w:rPr>
        <w:t xml:space="preserve"> участник</w:t>
      </w:r>
      <w:r w:rsidR="00062324" w:rsidRPr="00E24D3C">
        <w:rPr>
          <w:sz w:val="28"/>
          <w:szCs w:val="28"/>
        </w:rPr>
        <w:t>ов</w:t>
      </w:r>
      <w:r w:rsidR="00E86B2B" w:rsidRPr="00E24D3C">
        <w:rPr>
          <w:sz w:val="28"/>
          <w:szCs w:val="28"/>
        </w:rPr>
        <w:t xml:space="preserve"> процесса оценки воздействия на окружающую среду, которые могут не расп</w:t>
      </w:r>
      <w:r w:rsidR="00E86B2B" w:rsidRPr="00E24D3C">
        <w:rPr>
          <w:sz w:val="28"/>
          <w:szCs w:val="28"/>
        </w:rPr>
        <w:t>о</w:t>
      </w:r>
      <w:r w:rsidR="00E86B2B" w:rsidRPr="00E24D3C">
        <w:rPr>
          <w:sz w:val="28"/>
          <w:szCs w:val="28"/>
        </w:rPr>
        <w:t>лагать доступом к средствам массовой информации;</w:t>
      </w:r>
      <w:proofErr w:type="gramEnd"/>
    </w:p>
    <w:p w:rsidR="00E86B2B" w:rsidRPr="00E24D3C" w:rsidRDefault="005520CD" w:rsidP="00E24D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D3C">
        <w:rPr>
          <w:sz w:val="28"/>
          <w:szCs w:val="28"/>
        </w:rPr>
        <w:t>4</w:t>
      </w:r>
      <w:r w:rsidR="00E86B2B" w:rsidRPr="00E24D3C">
        <w:rPr>
          <w:sz w:val="28"/>
          <w:szCs w:val="28"/>
        </w:rPr>
        <w:t>.</w:t>
      </w:r>
      <w:r w:rsidR="00026034" w:rsidRPr="00E24D3C">
        <w:rPr>
          <w:sz w:val="28"/>
          <w:szCs w:val="28"/>
        </w:rPr>
        <w:t>6</w:t>
      </w:r>
      <w:r w:rsidR="00E86B2B" w:rsidRPr="00E24D3C">
        <w:rPr>
          <w:sz w:val="28"/>
          <w:szCs w:val="28"/>
        </w:rPr>
        <w:t xml:space="preserve">. проведение общественных слушаний по планируемой деятельности,                  в соответствии с установленными требованиями, с составлением </w:t>
      </w:r>
      <w:r w:rsidR="00152C33" w:rsidRPr="00E24D3C">
        <w:rPr>
          <w:sz w:val="28"/>
          <w:szCs w:val="28"/>
        </w:rPr>
        <w:t xml:space="preserve">заключения </w:t>
      </w:r>
      <w:r w:rsidR="00E24D3C">
        <w:rPr>
          <w:sz w:val="28"/>
          <w:szCs w:val="28"/>
        </w:rPr>
        <w:t xml:space="preserve">                 </w:t>
      </w:r>
      <w:r w:rsidR="00152C33" w:rsidRPr="00E24D3C">
        <w:rPr>
          <w:sz w:val="28"/>
          <w:szCs w:val="28"/>
        </w:rPr>
        <w:t xml:space="preserve">о результатах общественных слушаний и </w:t>
      </w:r>
      <w:r w:rsidR="00E86B2B" w:rsidRPr="00E24D3C">
        <w:rPr>
          <w:sz w:val="28"/>
          <w:szCs w:val="28"/>
        </w:rPr>
        <w:t>протокола.</w:t>
      </w:r>
    </w:p>
    <w:p w:rsidR="00D040F4" w:rsidRPr="00E24D3C" w:rsidRDefault="00D040F4" w:rsidP="00E24D3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D3C">
        <w:rPr>
          <w:sz w:val="28"/>
          <w:szCs w:val="28"/>
        </w:rPr>
        <w:t>5. Установить, что в случае прекращения членом комиссии трудовых</w:t>
      </w:r>
      <w:r w:rsidR="002B7380">
        <w:rPr>
          <w:sz w:val="28"/>
          <w:szCs w:val="28"/>
        </w:rPr>
        <w:t xml:space="preserve">          </w:t>
      </w:r>
      <w:bookmarkStart w:id="0" w:name="_GoBack"/>
      <w:bookmarkEnd w:id="0"/>
      <w:r w:rsidRPr="00E24D3C">
        <w:rPr>
          <w:sz w:val="28"/>
          <w:szCs w:val="28"/>
        </w:rPr>
        <w:t xml:space="preserve"> отношений с учреждением, в которое он представляет, полномочия данного члена</w:t>
      </w:r>
      <w:r w:rsidR="00E24D3C">
        <w:rPr>
          <w:sz w:val="28"/>
          <w:szCs w:val="28"/>
        </w:rPr>
        <w:t xml:space="preserve"> </w:t>
      </w:r>
      <w:r w:rsidRPr="00E24D3C">
        <w:rPr>
          <w:sz w:val="28"/>
          <w:szCs w:val="28"/>
        </w:rPr>
        <w:t xml:space="preserve">комиссии переходят к вновь </w:t>
      </w:r>
      <w:proofErr w:type="gramStart"/>
      <w:r w:rsidRPr="00E24D3C">
        <w:rPr>
          <w:sz w:val="28"/>
          <w:szCs w:val="28"/>
        </w:rPr>
        <w:t>назначенному</w:t>
      </w:r>
      <w:proofErr w:type="gramEnd"/>
      <w:r w:rsidRPr="00E24D3C">
        <w:rPr>
          <w:sz w:val="28"/>
          <w:szCs w:val="28"/>
        </w:rPr>
        <w:t xml:space="preserve"> на эту должность.</w:t>
      </w:r>
    </w:p>
    <w:p w:rsidR="00E86B2B" w:rsidRPr="00E24D3C" w:rsidRDefault="009A2AEE" w:rsidP="00E24D3C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E24D3C">
        <w:rPr>
          <w:sz w:val="28"/>
          <w:szCs w:val="28"/>
        </w:rPr>
        <w:t>6</w:t>
      </w:r>
      <w:r w:rsidR="00E86B2B" w:rsidRPr="00E24D3C">
        <w:rPr>
          <w:sz w:val="28"/>
          <w:szCs w:val="28"/>
        </w:rPr>
        <w:t xml:space="preserve">. </w:t>
      </w:r>
      <w:proofErr w:type="gramStart"/>
      <w:r w:rsidR="00E86B2B" w:rsidRPr="00E24D3C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E24D3C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E24D3C" w:rsidRDefault="009A2AEE" w:rsidP="00E24D3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24D3C">
        <w:rPr>
          <w:sz w:val="28"/>
          <w:szCs w:val="28"/>
        </w:rPr>
        <w:t>7</w:t>
      </w:r>
      <w:r w:rsidR="00D67179" w:rsidRPr="00E24D3C">
        <w:rPr>
          <w:sz w:val="28"/>
          <w:szCs w:val="28"/>
        </w:rPr>
        <w:t xml:space="preserve">. </w:t>
      </w:r>
      <w:proofErr w:type="gramStart"/>
      <w:r w:rsidR="00E86B2B" w:rsidRPr="00E24D3C">
        <w:rPr>
          <w:sz w:val="28"/>
          <w:szCs w:val="28"/>
        </w:rPr>
        <w:t>Контроль за</w:t>
      </w:r>
      <w:proofErr w:type="gramEnd"/>
      <w:r w:rsidR="00E86B2B" w:rsidRPr="00E24D3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Pr="00E24D3C" w:rsidRDefault="00EE709A" w:rsidP="00E24D3C">
      <w:pPr>
        <w:suppressAutoHyphens/>
        <w:ind w:firstLine="720"/>
        <w:jc w:val="right"/>
        <w:rPr>
          <w:sz w:val="28"/>
          <w:szCs w:val="28"/>
        </w:rPr>
      </w:pPr>
    </w:p>
    <w:p w:rsidR="00E22E98" w:rsidRPr="00E24D3C" w:rsidRDefault="00E22E98" w:rsidP="00E24D3C">
      <w:pPr>
        <w:suppressAutoHyphens/>
        <w:ind w:firstLine="720"/>
        <w:rPr>
          <w:sz w:val="28"/>
          <w:szCs w:val="28"/>
        </w:rPr>
      </w:pPr>
    </w:p>
    <w:p w:rsidR="00E86B2B" w:rsidRPr="00E24D3C" w:rsidRDefault="00E86B2B" w:rsidP="00E24D3C">
      <w:pPr>
        <w:suppressAutoHyphens/>
        <w:ind w:firstLine="720"/>
        <w:jc w:val="right"/>
        <w:rPr>
          <w:sz w:val="28"/>
          <w:szCs w:val="28"/>
        </w:rPr>
      </w:pPr>
      <w:r w:rsidRPr="00E24D3C">
        <w:rPr>
          <w:sz w:val="28"/>
          <w:szCs w:val="28"/>
        </w:rPr>
        <w:t>А.Р.</w:t>
      </w:r>
      <w:r w:rsidR="00D67179" w:rsidRPr="00E24D3C">
        <w:rPr>
          <w:sz w:val="28"/>
          <w:szCs w:val="28"/>
        </w:rPr>
        <w:t xml:space="preserve"> </w:t>
      </w:r>
      <w:proofErr w:type="spellStart"/>
      <w:r w:rsidRPr="00E24D3C">
        <w:rPr>
          <w:sz w:val="28"/>
          <w:szCs w:val="28"/>
        </w:rPr>
        <w:t>Метшин</w:t>
      </w:r>
      <w:proofErr w:type="spellEnd"/>
    </w:p>
    <w:p w:rsidR="00EE709A" w:rsidRPr="00E24D3C" w:rsidRDefault="00EE709A" w:rsidP="00E24D3C">
      <w:pPr>
        <w:ind w:firstLine="709"/>
        <w:jc w:val="both"/>
        <w:rPr>
          <w:sz w:val="28"/>
          <w:szCs w:val="28"/>
        </w:rPr>
        <w:sectPr w:rsidR="00EE709A" w:rsidRPr="00E24D3C" w:rsidSect="005864B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E24D3C" w:rsidRDefault="00E86B2B" w:rsidP="00E24D3C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E24D3C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E24D3C" w:rsidRDefault="00E86B2B" w:rsidP="00E24D3C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E24D3C">
        <w:rPr>
          <w:kern w:val="2"/>
          <w:sz w:val="28"/>
          <w:szCs w:val="28"/>
          <w:lang w:eastAsia="ar-SA"/>
        </w:rPr>
        <w:t>Утверждено</w:t>
      </w:r>
    </w:p>
    <w:p w:rsidR="00D67179" w:rsidRPr="00E24D3C" w:rsidRDefault="00E86B2B" w:rsidP="00E24D3C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24D3C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E24D3C" w:rsidRDefault="00E86B2B" w:rsidP="00E24D3C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24D3C">
        <w:rPr>
          <w:kern w:val="2"/>
          <w:sz w:val="28"/>
          <w:szCs w:val="28"/>
          <w:lang w:eastAsia="ar-SA"/>
        </w:rPr>
        <w:t>города Нижнекамска</w:t>
      </w:r>
      <w:r w:rsidR="00D67179" w:rsidRPr="00E24D3C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E24D3C" w:rsidRDefault="00E86B2B" w:rsidP="00E24D3C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E24D3C">
        <w:rPr>
          <w:kern w:val="2"/>
          <w:sz w:val="28"/>
          <w:szCs w:val="28"/>
          <w:lang w:eastAsia="ar-SA"/>
        </w:rPr>
        <w:t xml:space="preserve">от </w:t>
      </w:r>
      <w:r w:rsidR="005864BF">
        <w:rPr>
          <w:kern w:val="2"/>
          <w:sz w:val="28"/>
          <w:szCs w:val="28"/>
          <w:lang w:eastAsia="ar-SA"/>
        </w:rPr>
        <w:t>21.06.</w:t>
      </w:r>
      <w:r w:rsidRPr="00E24D3C">
        <w:rPr>
          <w:kern w:val="2"/>
          <w:sz w:val="28"/>
          <w:szCs w:val="28"/>
          <w:lang w:eastAsia="ar-SA"/>
        </w:rPr>
        <w:t>20</w:t>
      </w:r>
      <w:r w:rsidR="00012F23" w:rsidRPr="00E24D3C">
        <w:rPr>
          <w:kern w:val="2"/>
          <w:sz w:val="28"/>
          <w:szCs w:val="28"/>
          <w:lang w:eastAsia="ar-SA"/>
        </w:rPr>
        <w:t>2</w:t>
      </w:r>
      <w:r w:rsidR="00D040F4" w:rsidRPr="00E24D3C">
        <w:rPr>
          <w:kern w:val="2"/>
          <w:sz w:val="28"/>
          <w:szCs w:val="28"/>
          <w:lang w:eastAsia="ar-SA"/>
        </w:rPr>
        <w:t>1</w:t>
      </w:r>
      <w:r w:rsidR="00D67179" w:rsidRPr="00E24D3C">
        <w:rPr>
          <w:kern w:val="2"/>
          <w:sz w:val="28"/>
          <w:szCs w:val="28"/>
          <w:lang w:eastAsia="ar-SA"/>
        </w:rPr>
        <w:t xml:space="preserve"> №</w:t>
      </w:r>
      <w:r w:rsidR="005864BF">
        <w:rPr>
          <w:kern w:val="2"/>
          <w:sz w:val="28"/>
          <w:szCs w:val="28"/>
          <w:lang w:eastAsia="ar-SA"/>
        </w:rPr>
        <w:t xml:space="preserve"> 36</w:t>
      </w:r>
    </w:p>
    <w:p w:rsidR="00D67179" w:rsidRPr="00E24D3C" w:rsidRDefault="00D67179" w:rsidP="00E24D3C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24D3C" w:rsidRDefault="00E24D3C" w:rsidP="00E24D3C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24D3C" w:rsidRDefault="00E24D3C" w:rsidP="00E24D3C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E24D3C" w:rsidRDefault="00E86B2B" w:rsidP="00E24D3C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E24D3C">
        <w:rPr>
          <w:kern w:val="2"/>
          <w:sz w:val="28"/>
          <w:szCs w:val="28"/>
          <w:lang w:eastAsia="ar-SA"/>
        </w:rPr>
        <w:t>Состав комиссии</w:t>
      </w:r>
    </w:p>
    <w:p w:rsidR="00194660" w:rsidRPr="00E24D3C" w:rsidRDefault="00E86B2B" w:rsidP="00E24D3C">
      <w:pPr>
        <w:jc w:val="center"/>
        <w:rPr>
          <w:bCs/>
          <w:sz w:val="28"/>
          <w:szCs w:val="28"/>
        </w:rPr>
      </w:pPr>
      <w:r w:rsidRPr="00E24D3C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E24D3C">
        <w:rPr>
          <w:sz w:val="28"/>
          <w:szCs w:val="28"/>
          <w:lang w:val="tt-RU"/>
        </w:rPr>
        <w:t xml:space="preserve">общественных обсуждений в форме общественных слушаний </w:t>
      </w:r>
      <w:r w:rsidR="00194660" w:rsidRPr="00E24D3C">
        <w:rPr>
          <w:sz w:val="28"/>
          <w:szCs w:val="28"/>
          <w:lang w:val="tt-RU"/>
        </w:rPr>
        <w:t xml:space="preserve">проектной документации, включая </w:t>
      </w:r>
      <w:r w:rsidRPr="00E24D3C">
        <w:rPr>
          <w:sz w:val="28"/>
          <w:szCs w:val="28"/>
          <w:lang w:val="tt-RU"/>
        </w:rPr>
        <w:t>материал</w:t>
      </w:r>
      <w:r w:rsidR="00194660" w:rsidRPr="00E24D3C">
        <w:rPr>
          <w:sz w:val="28"/>
          <w:szCs w:val="28"/>
          <w:lang w:val="tt-RU"/>
        </w:rPr>
        <w:t>ы</w:t>
      </w:r>
      <w:r w:rsidRPr="00E24D3C">
        <w:rPr>
          <w:sz w:val="28"/>
          <w:szCs w:val="28"/>
          <w:lang w:val="tt-RU"/>
        </w:rPr>
        <w:t xml:space="preserve"> оценки воздействия на окружающую среду (ОВОС), </w:t>
      </w:r>
      <w:r w:rsidR="009C72D4" w:rsidRPr="00E24D3C">
        <w:rPr>
          <w:sz w:val="28"/>
          <w:szCs w:val="28"/>
          <w:lang w:val="tt-RU"/>
        </w:rPr>
        <w:t xml:space="preserve">по </w:t>
      </w:r>
      <w:r w:rsidR="009C72D4" w:rsidRPr="00E24D3C">
        <w:rPr>
          <w:bCs/>
          <w:sz w:val="28"/>
          <w:szCs w:val="28"/>
        </w:rPr>
        <w:t xml:space="preserve">объекту государственной экологической экспертизы: </w:t>
      </w:r>
    </w:p>
    <w:p w:rsidR="00E24D3C" w:rsidRDefault="00FE34BB" w:rsidP="00E24D3C">
      <w:pPr>
        <w:jc w:val="center"/>
        <w:rPr>
          <w:sz w:val="28"/>
          <w:szCs w:val="28"/>
        </w:rPr>
      </w:pPr>
      <w:r w:rsidRPr="00E24D3C">
        <w:rPr>
          <w:sz w:val="28"/>
          <w:szCs w:val="28"/>
        </w:rPr>
        <w:t xml:space="preserve">«Комбинированная установка гидрокрекинга. Секция гидрокрекинга </w:t>
      </w:r>
    </w:p>
    <w:p w:rsidR="00E24D3C" w:rsidRDefault="00FE34BB" w:rsidP="00E24D3C">
      <w:pPr>
        <w:jc w:val="center"/>
        <w:rPr>
          <w:sz w:val="28"/>
          <w:szCs w:val="28"/>
        </w:rPr>
      </w:pPr>
      <w:r w:rsidRPr="00E24D3C">
        <w:rPr>
          <w:sz w:val="28"/>
          <w:szCs w:val="28"/>
        </w:rPr>
        <w:t xml:space="preserve">и сопутствующие объекты общезаводского хозяйства «Комплекса </w:t>
      </w:r>
    </w:p>
    <w:p w:rsidR="006F7D04" w:rsidRPr="00E24D3C" w:rsidRDefault="00FE34BB" w:rsidP="00E24D3C">
      <w:pPr>
        <w:jc w:val="center"/>
        <w:rPr>
          <w:sz w:val="28"/>
          <w:szCs w:val="28"/>
        </w:rPr>
      </w:pPr>
      <w:r w:rsidRPr="00E24D3C">
        <w:rPr>
          <w:sz w:val="28"/>
          <w:szCs w:val="28"/>
        </w:rPr>
        <w:t>нефтеперерабатывающих и нефтехимических заводов» г. Нижнекамск»</w:t>
      </w:r>
    </w:p>
    <w:p w:rsidR="00FE34BB" w:rsidRPr="00E24D3C" w:rsidRDefault="00FE34BB" w:rsidP="00E24D3C">
      <w:pPr>
        <w:jc w:val="center"/>
        <w:rPr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E24D3C" w:rsidRPr="00E24D3C" w:rsidTr="00E24D3C">
        <w:trPr>
          <w:trHeight w:val="950"/>
        </w:trPr>
        <w:tc>
          <w:tcPr>
            <w:tcW w:w="2518" w:type="dxa"/>
          </w:tcPr>
          <w:p w:rsidR="00D040F4" w:rsidRPr="00E24D3C" w:rsidRDefault="00D040F4" w:rsidP="00E24D3C">
            <w:pPr>
              <w:rPr>
                <w:vanish/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Ахметов Л.Р.</w:t>
            </w:r>
          </w:p>
        </w:tc>
        <w:tc>
          <w:tcPr>
            <w:tcW w:w="310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 xml:space="preserve">заместитель </w:t>
            </w:r>
            <w:r w:rsidR="00E24D3C">
              <w:rPr>
                <w:sz w:val="28"/>
                <w:szCs w:val="28"/>
              </w:rPr>
              <w:t>Р</w:t>
            </w:r>
            <w:r w:rsidRPr="00E24D3C">
              <w:rPr>
                <w:sz w:val="28"/>
                <w:szCs w:val="28"/>
              </w:rPr>
              <w:t>уководителя Исполнительного комитета Ни</w:t>
            </w:r>
            <w:r w:rsidRPr="00E24D3C">
              <w:rPr>
                <w:sz w:val="28"/>
                <w:szCs w:val="28"/>
              </w:rPr>
              <w:t>ж</w:t>
            </w:r>
            <w:r w:rsidRPr="00E24D3C">
              <w:rPr>
                <w:sz w:val="28"/>
                <w:szCs w:val="28"/>
              </w:rPr>
              <w:t>некамского муниципального района</w:t>
            </w:r>
            <w:r w:rsidR="00E24D3C">
              <w:rPr>
                <w:sz w:val="28"/>
                <w:szCs w:val="28"/>
              </w:rPr>
              <w:t>,</w:t>
            </w:r>
            <w:r w:rsidR="00E24D3C" w:rsidRPr="00E24D3C">
              <w:rPr>
                <w:sz w:val="28"/>
                <w:szCs w:val="28"/>
              </w:rPr>
              <w:t xml:space="preserve"> председатель комиссии</w:t>
            </w:r>
            <w:r w:rsidRPr="00E24D3C">
              <w:rPr>
                <w:sz w:val="28"/>
                <w:szCs w:val="28"/>
              </w:rPr>
              <w:t xml:space="preserve"> (по согласованию)</w:t>
            </w:r>
            <w:r w:rsidR="00E24D3C">
              <w:rPr>
                <w:sz w:val="28"/>
                <w:szCs w:val="28"/>
              </w:rPr>
              <w:t>.</w:t>
            </w:r>
          </w:p>
        </w:tc>
      </w:tr>
      <w:tr w:rsidR="00E24D3C" w:rsidRPr="00E24D3C" w:rsidTr="00E24D3C">
        <w:tc>
          <w:tcPr>
            <w:tcW w:w="2518" w:type="dxa"/>
            <w:hideMark/>
          </w:tcPr>
          <w:p w:rsidR="00D040F4" w:rsidRPr="00E24D3C" w:rsidRDefault="00D040F4" w:rsidP="00E24D3C">
            <w:pPr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D040F4" w:rsidRPr="00E24D3C" w:rsidRDefault="00D040F4" w:rsidP="00E24D3C">
            <w:pPr>
              <w:rPr>
                <w:sz w:val="28"/>
                <w:szCs w:val="28"/>
              </w:rPr>
            </w:pPr>
          </w:p>
        </w:tc>
        <w:tc>
          <w:tcPr>
            <w:tcW w:w="7628" w:type="dxa"/>
          </w:tcPr>
          <w:p w:rsidR="00D040F4" w:rsidRPr="00E24D3C" w:rsidRDefault="00D040F4" w:rsidP="00E24D3C">
            <w:pPr>
              <w:rPr>
                <w:sz w:val="28"/>
                <w:szCs w:val="28"/>
              </w:rPr>
            </w:pPr>
          </w:p>
        </w:tc>
      </w:tr>
      <w:tr w:rsidR="00E24D3C" w:rsidRPr="00E24D3C" w:rsidTr="00E24D3C">
        <w:tc>
          <w:tcPr>
            <w:tcW w:w="2518" w:type="dxa"/>
          </w:tcPr>
          <w:p w:rsidR="00D040F4" w:rsidRPr="00E24D3C" w:rsidRDefault="00D040F4" w:rsidP="00E24D3C">
            <w:pPr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 xml:space="preserve">заместитель </w:t>
            </w:r>
            <w:r w:rsidR="00E24D3C">
              <w:rPr>
                <w:sz w:val="28"/>
                <w:szCs w:val="28"/>
              </w:rPr>
              <w:t>М</w:t>
            </w:r>
            <w:r w:rsidRPr="00E24D3C">
              <w:rPr>
                <w:sz w:val="28"/>
                <w:szCs w:val="28"/>
              </w:rPr>
              <w:t xml:space="preserve">эра г. Нижнекамска, заместитель </w:t>
            </w:r>
            <w:r w:rsidR="00E24D3C">
              <w:rPr>
                <w:sz w:val="28"/>
                <w:szCs w:val="28"/>
              </w:rPr>
              <w:t>Г</w:t>
            </w:r>
            <w:r w:rsidRPr="00E24D3C">
              <w:rPr>
                <w:sz w:val="28"/>
                <w:szCs w:val="28"/>
              </w:rPr>
              <w:t>лавы Ни</w:t>
            </w:r>
            <w:r w:rsidRPr="00E24D3C">
              <w:rPr>
                <w:sz w:val="28"/>
                <w:szCs w:val="28"/>
              </w:rPr>
              <w:t>ж</w:t>
            </w:r>
            <w:r w:rsidRPr="00E24D3C">
              <w:rPr>
                <w:sz w:val="28"/>
                <w:szCs w:val="28"/>
              </w:rPr>
              <w:t xml:space="preserve">некамского муниципального района; </w:t>
            </w:r>
          </w:p>
        </w:tc>
      </w:tr>
      <w:tr w:rsidR="00E24D3C" w:rsidRPr="00E24D3C" w:rsidTr="00E24D3C">
        <w:tc>
          <w:tcPr>
            <w:tcW w:w="2518" w:type="dxa"/>
          </w:tcPr>
          <w:p w:rsidR="00D040F4" w:rsidRPr="00E24D3C" w:rsidRDefault="00D040F4" w:rsidP="00E24D3C">
            <w:pPr>
              <w:rPr>
                <w:sz w:val="28"/>
                <w:szCs w:val="28"/>
              </w:rPr>
            </w:pPr>
            <w:proofErr w:type="spellStart"/>
            <w:r w:rsidRPr="00E24D3C">
              <w:rPr>
                <w:sz w:val="28"/>
                <w:szCs w:val="28"/>
              </w:rPr>
              <w:t>Зайнутдинов</w:t>
            </w:r>
            <w:proofErr w:type="spellEnd"/>
            <w:r w:rsidRPr="00E24D3C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 xml:space="preserve">председатель постоянной комиссии по экологии, охране </w:t>
            </w:r>
            <w:r w:rsidR="00E24D3C">
              <w:rPr>
                <w:sz w:val="28"/>
                <w:szCs w:val="28"/>
              </w:rPr>
              <w:t xml:space="preserve">            </w:t>
            </w:r>
            <w:r w:rsidRPr="00E24D3C">
              <w:rPr>
                <w:sz w:val="28"/>
                <w:szCs w:val="28"/>
              </w:rPr>
              <w:t>здоровья и социальной защите населения Совета Нижнека</w:t>
            </w:r>
            <w:r w:rsidRPr="00E24D3C">
              <w:rPr>
                <w:sz w:val="28"/>
                <w:szCs w:val="28"/>
              </w:rPr>
              <w:t>м</w:t>
            </w:r>
            <w:r w:rsidRPr="00E24D3C">
              <w:rPr>
                <w:sz w:val="28"/>
                <w:szCs w:val="28"/>
              </w:rPr>
              <w:t xml:space="preserve">ского муниципального района, глава </w:t>
            </w:r>
            <w:proofErr w:type="spellStart"/>
            <w:r w:rsidRPr="00E24D3C">
              <w:rPr>
                <w:sz w:val="28"/>
                <w:szCs w:val="28"/>
              </w:rPr>
              <w:t>Красноключинского</w:t>
            </w:r>
            <w:proofErr w:type="spellEnd"/>
            <w:r w:rsidRPr="00E24D3C">
              <w:rPr>
                <w:sz w:val="28"/>
                <w:szCs w:val="28"/>
              </w:rPr>
              <w:t xml:space="preserve"> сельского поселения Нижнекамского муниципального</w:t>
            </w:r>
            <w:r w:rsidR="00E24D3C">
              <w:rPr>
                <w:sz w:val="28"/>
                <w:szCs w:val="28"/>
              </w:rPr>
              <w:t xml:space="preserve">              </w:t>
            </w:r>
            <w:r w:rsidRPr="00E24D3C">
              <w:rPr>
                <w:sz w:val="28"/>
                <w:szCs w:val="28"/>
              </w:rPr>
              <w:t xml:space="preserve"> района (по согласованию);</w:t>
            </w:r>
          </w:p>
        </w:tc>
      </w:tr>
      <w:tr w:rsidR="00E24D3C" w:rsidRPr="00E24D3C" w:rsidTr="00E24D3C">
        <w:tc>
          <w:tcPr>
            <w:tcW w:w="2518" w:type="dxa"/>
          </w:tcPr>
          <w:p w:rsidR="00D040F4" w:rsidRPr="00E24D3C" w:rsidRDefault="00D040F4" w:rsidP="00E24D3C">
            <w:pPr>
              <w:rPr>
                <w:sz w:val="28"/>
                <w:szCs w:val="28"/>
              </w:rPr>
            </w:pPr>
            <w:proofErr w:type="spellStart"/>
            <w:r w:rsidRPr="00E24D3C">
              <w:rPr>
                <w:sz w:val="28"/>
                <w:szCs w:val="28"/>
              </w:rPr>
              <w:t>Гиниятуллин</w:t>
            </w:r>
            <w:proofErr w:type="spellEnd"/>
            <w:r w:rsidRPr="00E24D3C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310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E24D3C" w:rsidRDefault="00D040F4" w:rsidP="00E24D3C">
            <w:pPr>
              <w:pStyle w:val="a7"/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 xml:space="preserve">заместитель </w:t>
            </w:r>
            <w:r w:rsidR="00E24D3C">
              <w:rPr>
                <w:sz w:val="28"/>
                <w:szCs w:val="28"/>
              </w:rPr>
              <w:t>Р</w:t>
            </w:r>
            <w:r w:rsidRPr="00E24D3C">
              <w:rPr>
                <w:sz w:val="28"/>
                <w:szCs w:val="28"/>
              </w:rPr>
              <w:t>уководителя Исполнительного комитета Ни</w:t>
            </w:r>
            <w:r w:rsidRPr="00E24D3C">
              <w:rPr>
                <w:sz w:val="28"/>
                <w:szCs w:val="28"/>
              </w:rPr>
              <w:t>ж</w:t>
            </w:r>
            <w:r w:rsidRPr="00E24D3C">
              <w:rPr>
                <w:sz w:val="28"/>
                <w:szCs w:val="28"/>
              </w:rPr>
              <w:t xml:space="preserve">некамского муниципального района </w:t>
            </w:r>
            <w:r w:rsidR="00E24D3C">
              <w:rPr>
                <w:sz w:val="28"/>
                <w:szCs w:val="28"/>
              </w:rPr>
              <w:t>–</w:t>
            </w:r>
            <w:r w:rsidRPr="00E24D3C">
              <w:rPr>
                <w:sz w:val="28"/>
                <w:szCs w:val="28"/>
              </w:rPr>
              <w:t xml:space="preserve"> начальник Управления образования (по согласованию);</w:t>
            </w:r>
          </w:p>
        </w:tc>
      </w:tr>
      <w:tr w:rsidR="00E24D3C" w:rsidRPr="00E24D3C" w:rsidTr="00E24D3C">
        <w:tc>
          <w:tcPr>
            <w:tcW w:w="2518" w:type="dxa"/>
          </w:tcPr>
          <w:p w:rsidR="00D040F4" w:rsidRPr="00E24D3C" w:rsidRDefault="00D040F4" w:rsidP="00E24D3C">
            <w:pPr>
              <w:rPr>
                <w:sz w:val="28"/>
                <w:szCs w:val="28"/>
              </w:rPr>
            </w:pPr>
            <w:proofErr w:type="spellStart"/>
            <w:r w:rsidRPr="00E24D3C">
              <w:rPr>
                <w:sz w:val="28"/>
                <w:szCs w:val="28"/>
              </w:rPr>
              <w:t>Багманов</w:t>
            </w:r>
            <w:proofErr w:type="spellEnd"/>
            <w:r w:rsidRPr="00E24D3C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D040F4" w:rsidRPr="00E24D3C" w:rsidRDefault="00D040F4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 xml:space="preserve">председатель Общественного совета Нижнекамского </w:t>
            </w:r>
            <w:r w:rsidR="00E24D3C">
              <w:rPr>
                <w:sz w:val="28"/>
                <w:szCs w:val="28"/>
              </w:rPr>
              <w:t xml:space="preserve">                 </w:t>
            </w:r>
            <w:r w:rsidRPr="00E24D3C">
              <w:rPr>
                <w:sz w:val="28"/>
                <w:szCs w:val="28"/>
              </w:rPr>
              <w:t>муниципального района (по согласованию);</w:t>
            </w:r>
          </w:p>
        </w:tc>
      </w:tr>
      <w:tr w:rsidR="00E24D3C" w:rsidRPr="00E24D3C" w:rsidTr="00E24D3C">
        <w:tc>
          <w:tcPr>
            <w:tcW w:w="2518" w:type="dxa"/>
          </w:tcPr>
          <w:p w:rsidR="00E23A98" w:rsidRPr="00E24D3C" w:rsidRDefault="00E23A98" w:rsidP="00E24D3C">
            <w:pPr>
              <w:ind w:right="-108"/>
              <w:rPr>
                <w:sz w:val="28"/>
                <w:szCs w:val="28"/>
              </w:rPr>
            </w:pPr>
            <w:proofErr w:type="spellStart"/>
            <w:r w:rsidRPr="00E24D3C">
              <w:rPr>
                <w:sz w:val="28"/>
                <w:szCs w:val="28"/>
              </w:rPr>
              <w:t>Сунгатуллина</w:t>
            </w:r>
            <w:proofErr w:type="spellEnd"/>
            <w:r w:rsidRPr="00E24D3C">
              <w:rPr>
                <w:sz w:val="28"/>
                <w:szCs w:val="28"/>
              </w:rPr>
              <w:t xml:space="preserve"> А.Ф.</w:t>
            </w:r>
          </w:p>
        </w:tc>
        <w:tc>
          <w:tcPr>
            <w:tcW w:w="310" w:type="dxa"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 xml:space="preserve">руководитель Советов территориальных общественных </w:t>
            </w:r>
            <w:r w:rsidR="00E24D3C">
              <w:rPr>
                <w:sz w:val="28"/>
                <w:szCs w:val="28"/>
              </w:rPr>
              <w:t xml:space="preserve">               </w:t>
            </w:r>
            <w:r w:rsidRPr="00E24D3C">
              <w:rPr>
                <w:sz w:val="28"/>
                <w:szCs w:val="28"/>
              </w:rPr>
              <w:t>самоуправлений г.</w:t>
            </w:r>
            <w:r w:rsidR="00E24D3C">
              <w:rPr>
                <w:sz w:val="28"/>
                <w:szCs w:val="28"/>
              </w:rPr>
              <w:t xml:space="preserve"> </w:t>
            </w:r>
            <w:r w:rsidRPr="00E24D3C">
              <w:rPr>
                <w:sz w:val="28"/>
                <w:szCs w:val="28"/>
              </w:rPr>
              <w:t>Нижнекамска (по согласованию);</w:t>
            </w:r>
          </w:p>
        </w:tc>
      </w:tr>
      <w:tr w:rsidR="00E24D3C" w:rsidRPr="00E24D3C" w:rsidTr="00E24D3C">
        <w:tc>
          <w:tcPr>
            <w:tcW w:w="2518" w:type="dxa"/>
          </w:tcPr>
          <w:p w:rsidR="00E23A98" w:rsidRPr="00E24D3C" w:rsidRDefault="00E23A98" w:rsidP="00E24D3C">
            <w:pPr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A98" w:rsidRPr="00E24D3C" w:rsidRDefault="00E23A98" w:rsidP="00E24D3C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E24D3C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E24D3C">
              <w:rPr>
                <w:sz w:val="28"/>
                <w:szCs w:val="28"/>
                <w:shd w:val="clear" w:color="auto" w:fill="FFFFFF"/>
              </w:rPr>
              <w:t>е</w:t>
            </w:r>
            <w:r w:rsidRPr="00E24D3C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</w:t>
            </w:r>
            <w:r w:rsidRPr="00E24D3C">
              <w:rPr>
                <w:sz w:val="28"/>
                <w:szCs w:val="28"/>
                <w:shd w:val="clear" w:color="auto" w:fill="FFFFFF"/>
              </w:rPr>
              <w:t>в</w:t>
            </w:r>
            <w:r w:rsidRPr="00E24D3C">
              <w:rPr>
                <w:sz w:val="28"/>
                <w:szCs w:val="28"/>
                <w:shd w:val="clear" w:color="auto" w:fill="FFFFFF"/>
              </w:rPr>
              <w:t xml:space="preserve">ления </w:t>
            </w:r>
            <w:proofErr w:type="spellStart"/>
            <w:r w:rsidRPr="00E24D3C">
              <w:rPr>
                <w:sz w:val="28"/>
                <w:szCs w:val="28"/>
                <w:shd w:val="clear" w:color="auto" w:fill="FFFFFF"/>
              </w:rPr>
              <w:t>Росприроднадзора</w:t>
            </w:r>
            <w:proofErr w:type="spellEnd"/>
            <w:r w:rsidRPr="00E24D3C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E24D3C" w:rsidRPr="00E24D3C" w:rsidTr="00E24D3C">
        <w:tc>
          <w:tcPr>
            <w:tcW w:w="2518" w:type="dxa"/>
          </w:tcPr>
          <w:p w:rsidR="00E23A98" w:rsidRPr="00E24D3C" w:rsidRDefault="00E23A98" w:rsidP="00E24D3C">
            <w:pPr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E24D3C">
              <w:rPr>
                <w:sz w:val="28"/>
                <w:szCs w:val="28"/>
              </w:rPr>
              <w:t>Закамского</w:t>
            </w:r>
            <w:proofErr w:type="spellEnd"/>
            <w:r w:rsidRPr="00E24D3C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E24D3C" w:rsidRPr="00E24D3C" w:rsidTr="00E24D3C">
        <w:tc>
          <w:tcPr>
            <w:tcW w:w="2518" w:type="dxa"/>
          </w:tcPr>
          <w:p w:rsidR="00E23A98" w:rsidRPr="00E24D3C" w:rsidRDefault="00E23A98" w:rsidP="00E24D3C">
            <w:pPr>
              <w:rPr>
                <w:sz w:val="28"/>
                <w:szCs w:val="28"/>
              </w:rPr>
            </w:pPr>
            <w:proofErr w:type="spellStart"/>
            <w:r w:rsidRPr="00E24D3C">
              <w:rPr>
                <w:sz w:val="28"/>
                <w:szCs w:val="28"/>
              </w:rPr>
              <w:t>Мерясев</w:t>
            </w:r>
            <w:proofErr w:type="spellEnd"/>
            <w:r w:rsidRPr="00E24D3C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</w:tcPr>
          <w:p w:rsidR="00E23A98" w:rsidRPr="00E24D3C" w:rsidRDefault="00E23A98" w:rsidP="00E24D3C">
            <w:pPr>
              <w:pStyle w:val="a7"/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 xml:space="preserve">начальник </w:t>
            </w:r>
            <w:r w:rsidR="00E24D3C">
              <w:rPr>
                <w:sz w:val="28"/>
                <w:szCs w:val="28"/>
              </w:rPr>
              <w:t>У</w:t>
            </w:r>
            <w:r w:rsidRPr="00E24D3C">
              <w:rPr>
                <w:sz w:val="28"/>
                <w:szCs w:val="28"/>
              </w:rPr>
              <w:t xml:space="preserve">правления здравоохранения </w:t>
            </w:r>
            <w:r w:rsidR="00E24D3C" w:rsidRPr="001D7806">
              <w:rPr>
                <w:sz w:val="28"/>
                <w:szCs w:val="28"/>
              </w:rPr>
              <w:t>по Нижнекамскому муниципальному району Министерства здравоохранения Республики Татарстан</w:t>
            </w:r>
            <w:r w:rsidRPr="00E24D3C">
              <w:rPr>
                <w:sz w:val="28"/>
                <w:szCs w:val="28"/>
              </w:rPr>
              <w:t xml:space="preserve"> (по согласованию);</w:t>
            </w:r>
          </w:p>
        </w:tc>
      </w:tr>
    </w:tbl>
    <w:p w:rsidR="00E24D3C" w:rsidRDefault="00E24D3C">
      <w:r>
        <w:br w:type="page"/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310"/>
        <w:gridCol w:w="7628"/>
      </w:tblGrid>
      <w:tr w:rsidR="00E24D3C" w:rsidRPr="00E24D3C" w:rsidTr="00E24D3C">
        <w:tc>
          <w:tcPr>
            <w:tcW w:w="2518" w:type="dxa"/>
            <w:hideMark/>
          </w:tcPr>
          <w:p w:rsidR="00E23A98" w:rsidRPr="00E24D3C" w:rsidRDefault="00E23A98" w:rsidP="00E24D3C">
            <w:pPr>
              <w:rPr>
                <w:sz w:val="28"/>
                <w:szCs w:val="28"/>
              </w:rPr>
            </w:pPr>
            <w:proofErr w:type="spellStart"/>
            <w:r w:rsidRPr="00E24D3C">
              <w:rPr>
                <w:sz w:val="28"/>
                <w:szCs w:val="28"/>
              </w:rPr>
              <w:lastRenderedPageBreak/>
              <w:t>Ахмадиева</w:t>
            </w:r>
            <w:proofErr w:type="spellEnd"/>
            <w:r w:rsidRPr="00E24D3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E24D3C">
              <w:rPr>
                <w:sz w:val="28"/>
                <w:szCs w:val="28"/>
              </w:rPr>
              <w:t>л</w:t>
            </w:r>
            <w:r w:rsidRPr="00E24D3C">
              <w:rPr>
                <w:sz w:val="28"/>
                <w:szCs w:val="28"/>
              </w:rPr>
              <w:t>нительного комитета Нижнекамского муниципального</w:t>
            </w:r>
            <w:r w:rsidR="00E24D3C">
              <w:rPr>
                <w:sz w:val="28"/>
                <w:szCs w:val="28"/>
              </w:rPr>
              <w:t xml:space="preserve">          </w:t>
            </w:r>
            <w:r w:rsidRPr="00E24D3C">
              <w:rPr>
                <w:sz w:val="28"/>
                <w:szCs w:val="28"/>
              </w:rPr>
              <w:t xml:space="preserve"> района (по согласованию);</w:t>
            </w:r>
          </w:p>
        </w:tc>
      </w:tr>
      <w:tr w:rsidR="00E24D3C" w:rsidRPr="00E24D3C" w:rsidTr="00E24D3C">
        <w:tc>
          <w:tcPr>
            <w:tcW w:w="2518" w:type="dxa"/>
            <w:hideMark/>
          </w:tcPr>
          <w:p w:rsidR="00E23A98" w:rsidRPr="00E24D3C" w:rsidRDefault="00E23A98" w:rsidP="00E24D3C">
            <w:pPr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-</w:t>
            </w:r>
          </w:p>
        </w:tc>
        <w:tc>
          <w:tcPr>
            <w:tcW w:w="7628" w:type="dxa"/>
            <w:hideMark/>
          </w:tcPr>
          <w:p w:rsidR="00E23A98" w:rsidRPr="00E24D3C" w:rsidRDefault="00E23A98" w:rsidP="00E24D3C">
            <w:pPr>
              <w:jc w:val="both"/>
              <w:rPr>
                <w:sz w:val="28"/>
                <w:szCs w:val="28"/>
              </w:rPr>
            </w:pPr>
            <w:r w:rsidRPr="00E24D3C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D040F4" w:rsidRPr="00E24D3C" w:rsidRDefault="00D040F4" w:rsidP="00E24D3C">
      <w:pPr>
        <w:jc w:val="center"/>
        <w:rPr>
          <w:kern w:val="2"/>
          <w:sz w:val="28"/>
          <w:szCs w:val="28"/>
          <w:lang w:eastAsia="ar-SA"/>
        </w:rPr>
      </w:pPr>
    </w:p>
    <w:sectPr w:rsidR="00D040F4" w:rsidRPr="00E24D3C" w:rsidSect="00E24D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DC3170"/>
    <w:multiLevelType w:val="hybridMultilevel"/>
    <w:tmpl w:val="91F25B6E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3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152C33"/>
    <w:rsid w:val="00194660"/>
    <w:rsid w:val="00226128"/>
    <w:rsid w:val="00287568"/>
    <w:rsid w:val="002B7380"/>
    <w:rsid w:val="002F52E7"/>
    <w:rsid w:val="003345B4"/>
    <w:rsid w:val="0037009F"/>
    <w:rsid w:val="00374E0F"/>
    <w:rsid w:val="00402CE3"/>
    <w:rsid w:val="00432A61"/>
    <w:rsid w:val="00550A3B"/>
    <w:rsid w:val="005520CD"/>
    <w:rsid w:val="00561BE2"/>
    <w:rsid w:val="005864BF"/>
    <w:rsid w:val="005B4CD9"/>
    <w:rsid w:val="00615490"/>
    <w:rsid w:val="006219BB"/>
    <w:rsid w:val="00695748"/>
    <w:rsid w:val="006F7D04"/>
    <w:rsid w:val="007F4EC2"/>
    <w:rsid w:val="008B7859"/>
    <w:rsid w:val="008C0188"/>
    <w:rsid w:val="008C6D40"/>
    <w:rsid w:val="00915869"/>
    <w:rsid w:val="00923479"/>
    <w:rsid w:val="009364DF"/>
    <w:rsid w:val="009A1A84"/>
    <w:rsid w:val="009A2AEE"/>
    <w:rsid w:val="009B74A9"/>
    <w:rsid w:val="009C72D4"/>
    <w:rsid w:val="00A04FB1"/>
    <w:rsid w:val="00A12A56"/>
    <w:rsid w:val="00A142DE"/>
    <w:rsid w:val="00A82729"/>
    <w:rsid w:val="00B03D9D"/>
    <w:rsid w:val="00B92C79"/>
    <w:rsid w:val="00C12D18"/>
    <w:rsid w:val="00C81B03"/>
    <w:rsid w:val="00CF28D6"/>
    <w:rsid w:val="00CF4F30"/>
    <w:rsid w:val="00D040F4"/>
    <w:rsid w:val="00D106FB"/>
    <w:rsid w:val="00D171BB"/>
    <w:rsid w:val="00D17335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23A98"/>
    <w:rsid w:val="00E24D3C"/>
    <w:rsid w:val="00E74707"/>
    <w:rsid w:val="00E86B2B"/>
    <w:rsid w:val="00EE709A"/>
    <w:rsid w:val="00F74799"/>
    <w:rsid w:val="00FA13EC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naLefarova@vnipi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84E2E-5A6E-4B27-B0D1-7DDB706D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2021-06-15T08:02:00Z</cp:lastPrinted>
  <dcterms:created xsi:type="dcterms:W3CDTF">2021-06-15T08:03:00Z</dcterms:created>
  <dcterms:modified xsi:type="dcterms:W3CDTF">2021-06-22T06:47:00Z</dcterms:modified>
</cp:coreProperties>
</file>